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0CDFA" w14:textId="5CF69C3E" w:rsidR="002B1574" w:rsidRDefault="00DF436C" w:rsidP="00E43587">
      <w:pPr>
        <w:pBdr>
          <w:top w:val="single" w:sz="4" w:space="1" w:color="auto"/>
          <w:left w:val="single" w:sz="4" w:space="4" w:color="auto"/>
          <w:bottom w:val="single" w:sz="4" w:space="1" w:color="auto"/>
          <w:right w:val="single" w:sz="4" w:space="4" w:color="auto"/>
        </w:pBdr>
        <w:jc w:val="center"/>
        <w:rPr>
          <w:b/>
          <w:i/>
          <w:iCs/>
        </w:rPr>
      </w:pPr>
      <w:r w:rsidRPr="00431DF2">
        <w:rPr>
          <w:b/>
          <w:sz w:val="24"/>
        </w:rPr>
        <w:t>ALLEGATO A</w:t>
      </w:r>
      <w:r w:rsidR="00E0349B">
        <w:rPr>
          <w:b/>
        </w:rPr>
        <w:t>g</w:t>
      </w:r>
      <w:r w:rsidR="00E43587">
        <w:rPr>
          <w:b/>
        </w:rPr>
        <w:t>g</w:t>
      </w:r>
      <w:r w:rsidR="00E0349B">
        <w:rPr>
          <w:b/>
        </w:rPr>
        <w:t xml:space="preserve">iornamento dei </w:t>
      </w:r>
      <w:r w:rsidRPr="00DF436C">
        <w:rPr>
          <w:b/>
        </w:rPr>
        <w:t>c</w:t>
      </w:r>
      <w:r w:rsidR="002B1574" w:rsidRPr="00DF436C">
        <w:rPr>
          <w:b/>
        </w:rPr>
        <w:t>riteri e</w:t>
      </w:r>
      <w:r w:rsidR="00E0349B">
        <w:rPr>
          <w:b/>
        </w:rPr>
        <w:t xml:space="preserve"> delle </w:t>
      </w:r>
      <w:r w:rsidR="002B1574" w:rsidRPr="00DF436C">
        <w:rPr>
          <w:b/>
        </w:rPr>
        <w:t>procedure per il finanziamento degli interventi previsti dall’art. 17 bis della</w:t>
      </w:r>
      <w:r w:rsidR="00D4311D">
        <w:rPr>
          <w:b/>
        </w:rPr>
        <w:t xml:space="preserve"> </w:t>
      </w:r>
      <w:proofErr w:type="spellStart"/>
      <w:r w:rsidR="00D4311D">
        <w:rPr>
          <w:b/>
        </w:rPr>
        <w:t>l.r</w:t>
      </w:r>
      <w:proofErr w:type="spellEnd"/>
      <w:r w:rsidR="00D4311D">
        <w:rPr>
          <w:b/>
        </w:rPr>
        <w:t xml:space="preserve">. </w:t>
      </w:r>
      <w:r w:rsidR="009D3AB1">
        <w:rPr>
          <w:b/>
        </w:rPr>
        <w:t>26/03</w:t>
      </w:r>
      <w:r w:rsidR="00D4311D">
        <w:rPr>
          <w:b/>
        </w:rPr>
        <w:t xml:space="preserve"> e </w:t>
      </w:r>
      <w:proofErr w:type="spellStart"/>
      <w:r w:rsidR="00D4311D">
        <w:rPr>
          <w:b/>
        </w:rPr>
        <w:t>s.m.i.</w:t>
      </w:r>
      <w:proofErr w:type="spellEnd"/>
      <w:r w:rsidR="00D4311D">
        <w:rPr>
          <w:b/>
        </w:rPr>
        <w:t xml:space="preserve"> </w:t>
      </w:r>
      <w:r w:rsidR="002B1574" w:rsidRPr="00DF436C">
        <w:rPr>
          <w:b/>
          <w:i/>
          <w:iCs/>
        </w:rPr>
        <w:t>“adozione d’ufficio delle misure di prevenzione e precauzione connesse ad attività di gestione dei rifiuti”</w:t>
      </w:r>
    </w:p>
    <w:sdt>
      <w:sdtPr>
        <w:rPr>
          <w:rFonts w:ascii="Calibri" w:eastAsiaTheme="minorHAnsi" w:hAnsi="Calibri" w:cs="Calibri"/>
          <w:color w:val="000000"/>
          <w:sz w:val="22"/>
          <w:szCs w:val="22"/>
          <w:lang w:eastAsia="en-US"/>
        </w:rPr>
        <w:id w:val="899020289"/>
        <w:docPartObj>
          <w:docPartGallery w:val="Table of Contents"/>
          <w:docPartUnique/>
        </w:docPartObj>
      </w:sdtPr>
      <w:sdtEndPr>
        <w:rPr>
          <w:b/>
          <w:bCs/>
        </w:rPr>
      </w:sdtEndPr>
      <w:sdtContent>
        <w:p w14:paraId="668978AC" w14:textId="79C3C68D" w:rsidR="00B919CD" w:rsidRPr="00B919CD" w:rsidRDefault="00B919CD">
          <w:pPr>
            <w:pStyle w:val="Titolosommario"/>
            <w:rPr>
              <w:rFonts w:ascii="Calibri" w:hAnsi="Calibri"/>
              <w:color w:val="auto"/>
              <w:sz w:val="22"/>
              <w:szCs w:val="22"/>
            </w:rPr>
          </w:pPr>
          <w:r w:rsidRPr="00B919CD">
            <w:rPr>
              <w:color w:val="auto"/>
            </w:rPr>
            <w:t>Indice</w:t>
          </w:r>
        </w:p>
        <w:p w14:paraId="6E407A07" w14:textId="785C7DC1" w:rsidR="00B919CD" w:rsidRDefault="00B919CD" w:rsidP="00B919CD">
          <w:pPr>
            <w:pStyle w:val="Sommario1"/>
            <w:tabs>
              <w:tab w:val="left" w:pos="440"/>
              <w:tab w:val="right" w:leader="dot" w:pos="9628"/>
            </w:tabs>
            <w:spacing w:before="0" w:after="0" w:line="240" w:lineRule="auto"/>
            <w:rPr>
              <w:noProof/>
            </w:rPr>
          </w:pPr>
          <w:r>
            <w:fldChar w:fldCharType="begin"/>
          </w:r>
          <w:r>
            <w:instrText xml:space="preserve"> TOC \o "1-3" \h \z \u </w:instrText>
          </w:r>
          <w:r>
            <w:fldChar w:fldCharType="separate"/>
          </w:r>
          <w:hyperlink w:anchor="_Toc56412756" w:history="1">
            <w:r w:rsidRPr="00732D91">
              <w:rPr>
                <w:rStyle w:val="Collegamentoipertestuale"/>
                <w:b/>
                <w:bCs/>
                <w:noProof/>
              </w:rPr>
              <w:t>1.</w:t>
            </w:r>
            <w:r>
              <w:rPr>
                <w:noProof/>
              </w:rPr>
              <w:tab/>
            </w:r>
            <w:r w:rsidRPr="00732D91">
              <w:rPr>
                <w:rStyle w:val="Collegamentoipertestuale"/>
                <w:b/>
                <w:bCs/>
                <w:noProof/>
              </w:rPr>
              <w:t>Premessa</w:t>
            </w:r>
            <w:r>
              <w:rPr>
                <w:noProof/>
                <w:webHidden/>
              </w:rPr>
              <w:tab/>
            </w:r>
            <w:r>
              <w:rPr>
                <w:noProof/>
                <w:webHidden/>
              </w:rPr>
              <w:fldChar w:fldCharType="begin"/>
            </w:r>
            <w:r>
              <w:rPr>
                <w:noProof/>
                <w:webHidden/>
              </w:rPr>
              <w:instrText xml:space="preserve"> PAGEREF _Toc56412756 \h </w:instrText>
            </w:r>
            <w:r>
              <w:rPr>
                <w:noProof/>
                <w:webHidden/>
              </w:rPr>
            </w:r>
            <w:r>
              <w:rPr>
                <w:noProof/>
                <w:webHidden/>
              </w:rPr>
              <w:fldChar w:fldCharType="separate"/>
            </w:r>
            <w:r w:rsidR="00324CCC">
              <w:rPr>
                <w:noProof/>
                <w:webHidden/>
              </w:rPr>
              <w:t>1</w:t>
            </w:r>
            <w:r>
              <w:rPr>
                <w:noProof/>
                <w:webHidden/>
              </w:rPr>
              <w:fldChar w:fldCharType="end"/>
            </w:r>
          </w:hyperlink>
        </w:p>
        <w:p w14:paraId="3A9653A8" w14:textId="3C2C2E3A" w:rsidR="00B919CD" w:rsidRDefault="000A051D" w:rsidP="00B919CD">
          <w:pPr>
            <w:pStyle w:val="Sommario1"/>
            <w:tabs>
              <w:tab w:val="left" w:pos="440"/>
              <w:tab w:val="right" w:leader="dot" w:pos="9628"/>
            </w:tabs>
            <w:spacing w:before="0" w:after="0" w:line="240" w:lineRule="auto"/>
            <w:rPr>
              <w:noProof/>
            </w:rPr>
          </w:pPr>
          <w:hyperlink w:anchor="_Toc56412757" w:history="1">
            <w:r w:rsidR="00B919CD" w:rsidRPr="00732D91">
              <w:rPr>
                <w:rStyle w:val="Collegamentoipertestuale"/>
                <w:b/>
                <w:bCs/>
                <w:noProof/>
              </w:rPr>
              <w:t>2.</w:t>
            </w:r>
            <w:r w:rsidR="00B919CD">
              <w:rPr>
                <w:noProof/>
              </w:rPr>
              <w:tab/>
            </w:r>
            <w:r w:rsidR="00B919CD" w:rsidRPr="00732D91">
              <w:rPr>
                <w:rStyle w:val="Collegamentoipertestuale"/>
                <w:b/>
                <w:bCs/>
                <w:noProof/>
              </w:rPr>
              <w:t>Procedura amministrativa</w:t>
            </w:r>
            <w:r w:rsidR="00B919CD">
              <w:rPr>
                <w:noProof/>
                <w:webHidden/>
              </w:rPr>
              <w:tab/>
            </w:r>
            <w:r w:rsidR="00B919CD">
              <w:rPr>
                <w:noProof/>
                <w:webHidden/>
              </w:rPr>
              <w:fldChar w:fldCharType="begin"/>
            </w:r>
            <w:r w:rsidR="00B919CD">
              <w:rPr>
                <w:noProof/>
                <w:webHidden/>
              </w:rPr>
              <w:instrText xml:space="preserve"> PAGEREF _Toc56412757 \h </w:instrText>
            </w:r>
            <w:r w:rsidR="00B919CD">
              <w:rPr>
                <w:noProof/>
                <w:webHidden/>
              </w:rPr>
            </w:r>
            <w:r w:rsidR="00B919CD">
              <w:rPr>
                <w:noProof/>
                <w:webHidden/>
              </w:rPr>
              <w:fldChar w:fldCharType="separate"/>
            </w:r>
            <w:r w:rsidR="00324CCC">
              <w:rPr>
                <w:noProof/>
                <w:webHidden/>
              </w:rPr>
              <w:t>2</w:t>
            </w:r>
            <w:r w:rsidR="00B919CD">
              <w:rPr>
                <w:noProof/>
                <w:webHidden/>
              </w:rPr>
              <w:fldChar w:fldCharType="end"/>
            </w:r>
          </w:hyperlink>
        </w:p>
        <w:p w14:paraId="34142A46" w14:textId="5402525B" w:rsidR="00B919CD" w:rsidRDefault="000A051D" w:rsidP="00B919CD">
          <w:pPr>
            <w:pStyle w:val="Sommario1"/>
            <w:tabs>
              <w:tab w:val="left" w:pos="440"/>
              <w:tab w:val="right" w:leader="dot" w:pos="9628"/>
            </w:tabs>
            <w:spacing w:before="0" w:after="0" w:line="240" w:lineRule="auto"/>
            <w:rPr>
              <w:noProof/>
            </w:rPr>
          </w:pPr>
          <w:hyperlink w:anchor="_Toc56412758" w:history="1">
            <w:r w:rsidR="00B919CD" w:rsidRPr="00732D91">
              <w:rPr>
                <w:rStyle w:val="Collegamentoipertestuale"/>
                <w:b/>
                <w:bCs/>
                <w:noProof/>
              </w:rPr>
              <w:t>3.</w:t>
            </w:r>
            <w:r w:rsidR="00B919CD">
              <w:rPr>
                <w:noProof/>
              </w:rPr>
              <w:tab/>
            </w:r>
            <w:r w:rsidR="00B919CD" w:rsidRPr="00732D91">
              <w:rPr>
                <w:rStyle w:val="Collegamentoipertestuale"/>
                <w:b/>
                <w:bCs/>
                <w:noProof/>
              </w:rPr>
              <w:t>Presentazione delle istanze di finanziamento</w:t>
            </w:r>
            <w:r w:rsidR="00B919CD">
              <w:rPr>
                <w:noProof/>
                <w:webHidden/>
              </w:rPr>
              <w:tab/>
            </w:r>
            <w:r w:rsidR="00B919CD">
              <w:rPr>
                <w:noProof/>
                <w:webHidden/>
              </w:rPr>
              <w:fldChar w:fldCharType="begin"/>
            </w:r>
            <w:r w:rsidR="00B919CD">
              <w:rPr>
                <w:noProof/>
                <w:webHidden/>
              </w:rPr>
              <w:instrText xml:space="preserve"> PAGEREF _Toc56412758 \h </w:instrText>
            </w:r>
            <w:r w:rsidR="00B919CD">
              <w:rPr>
                <w:noProof/>
                <w:webHidden/>
              </w:rPr>
            </w:r>
            <w:r w:rsidR="00B919CD">
              <w:rPr>
                <w:noProof/>
                <w:webHidden/>
              </w:rPr>
              <w:fldChar w:fldCharType="separate"/>
            </w:r>
            <w:r w:rsidR="00324CCC">
              <w:rPr>
                <w:noProof/>
                <w:webHidden/>
              </w:rPr>
              <w:t>3</w:t>
            </w:r>
            <w:r w:rsidR="00B919CD">
              <w:rPr>
                <w:noProof/>
                <w:webHidden/>
              </w:rPr>
              <w:fldChar w:fldCharType="end"/>
            </w:r>
          </w:hyperlink>
        </w:p>
        <w:p w14:paraId="04A69BE5" w14:textId="40B1A7C4" w:rsidR="00B919CD" w:rsidRDefault="000A051D" w:rsidP="00B919CD">
          <w:pPr>
            <w:pStyle w:val="Sommario1"/>
            <w:tabs>
              <w:tab w:val="left" w:pos="440"/>
              <w:tab w:val="right" w:leader="dot" w:pos="9628"/>
            </w:tabs>
            <w:spacing w:before="0" w:after="0" w:line="240" w:lineRule="auto"/>
            <w:rPr>
              <w:noProof/>
            </w:rPr>
          </w:pPr>
          <w:hyperlink w:anchor="_Toc56412759" w:history="1">
            <w:r w:rsidR="00B919CD" w:rsidRPr="00732D91">
              <w:rPr>
                <w:rStyle w:val="Collegamentoipertestuale"/>
                <w:b/>
                <w:bCs/>
                <w:noProof/>
              </w:rPr>
              <w:t>4.</w:t>
            </w:r>
            <w:r w:rsidR="00B919CD">
              <w:rPr>
                <w:noProof/>
              </w:rPr>
              <w:tab/>
            </w:r>
            <w:r w:rsidR="00B919CD" w:rsidRPr="00732D91">
              <w:rPr>
                <w:rStyle w:val="Collegamentoipertestuale"/>
                <w:b/>
                <w:bCs/>
                <w:noProof/>
              </w:rPr>
              <w:t>Interventi finanziabili</w:t>
            </w:r>
            <w:r w:rsidR="00B919CD">
              <w:rPr>
                <w:noProof/>
                <w:webHidden/>
              </w:rPr>
              <w:tab/>
            </w:r>
            <w:r w:rsidR="00B919CD">
              <w:rPr>
                <w:noProof/>
                <w:webHidden/>
              </w:rPr>
              <w:fldChar w:fldCharType="begin"/>
            </w:r>
            <w:r w:rsidR="00B919CD">
              <w:rPr>
                <w:noProof/>
                <w:webHidden/>
              </w:rPr>
              <w:instrText xml:space="preserve"> PAGEREF _Toc56412759 \h </w:instrText>
            </w:r>
            <w:r w:rsidR="00B919CD">
              <w:rPr>
                <w:noProof/>
                <w:webHidden/>
              </w:rPr>
            </w:r>
            <w:r w:rsidR="00B919CD">
              <w:rPr>
                <w:noProof/>
                <w:webHidden/>
              </w:rPr>
              <w:fldChar w:fldCharType="separate"/>
            </w:r>
            <w:r w:rsidR="00324CCC">
              <w:rPr>
                <w:noProof/>
                <w:webHidden/>
              </w:rPr>
              <w:t>3</w:t>
            </w:r>
            <w:r w:rsidR="00B919CD">
              <w:rPr>
                <w:noProof/>
                <w:webHidden/>
              </w:rPr>
              <w:fldChar w:fldCharType="end"/>
            </w:r>
          </w:hyperlink>
        </w:p>
        <w:p w14:paraId="06B75937" w14:textId="2BAF9962" w:rsidR="00B919CD" w:rsidRDefault="000A051D" w:rsidP="00B919CD">
          <w:pPr>
            <w:pStyle w:val="Sommario2"/>
            <w:tabs>
              <w:tab w:val="left" w:pos="660"/>
              <w:tab w:val="right" w:leader="dot" w:pos="9628"/>
            </w:tabs>
            <w:spacing w:before="0" w:after="0" w:line="240" w:lineRule="auto"/>
            <w:rPr>
              <w:noProof/>
            </w:rPr>
          </w:pPr>
          <w:hyperlink w:anchor="_Toc56412760" w:history="1">
            <w:r w:rsidR="00B919CD">
              <w:rPr>
                <w:noProof/>
              </w:rPr>
              <w:tab/>
            </w:r>
            <w:r w:rsidR="00B919CD" w:rsidRPr="00732D91">
              <w:rPr>
                <w:rStyle w:val="Collegamentoipertestuale"/>
                <w:b/>
                <w:bCs/>
                <w:noProof/>
              </w:rPr>
              <w:t>Spese legali per rivalsa</w:t>
            </w:r>
            <w:r w:rsidR="00B919CD">
              <w:rPr>
                <w:noProof/>
                <w:webHidden/>
              </w:rPr>
              <w:tab/>
            </w:r>
            <w:r w:rsidR="00B919CD">
              <w:rPr>
                <w:noProof/>
                <w:webHidden/>
              </w:rPr>
              <w:fldChar w:fldCharType="begin"/>
            </w:r>
            <w:r w:rsidR="00B919CD">
              <w:rPr>
                <w:noProof/>
                <w:webHidden/>
              </w:rPr>
              <w:instrText xml:space="preserve"> PAGEREF _Toc56412760 \h </w:instrText>
            </w:r>
            <w:r w:rsidR="00B919CD">
              <w:rPr>
                <w:noProof/>
                <w:webHidden/>
              </w:rPr>
            </w:r>
            <w:r w:rsidR="00B919CD">
              <w:rPr>
                <w:noProof/>
                <w:webHidden/>
              </w:rPr>
              <w:fldChar w:fldCharType="separate"/>
            </w:r>
            <w:r w:rsidR="00324CCC">
              <w:rPr>
                <w:noProof/>
                <w:webHidden/>
              </w:rPr>
              <w:t>4</w:t>
            </w:r>
            <w:r w:rsidR="00B919CD">
              <w:rPr>
                <w:noProof/>
                <w:webHidden/>
              </w:rPr>
              <w:fldChar w:fldCharType="end"/>
            </w:r>
          </w:hyperlink>
        </w:p>
        <w:p w14:paraId="42E64F39" w14:textId="31AEBACD" w:rsidR="00B919CD" w:rsidRDefault="000A051D" w:rsidP="00B919CD">
          <w:pPr>
            <w:pStyle w:val="Sommario1"/>
            <w:tabs>
              <w:tab w:val="left" w:pos="440"/>
              <w:tab w:val="right" w:leader="dot" w:pos="9628"/>
            </w:tabs>
            <w:spacing w:before="0" w:after="0" w:line="240" w:lineRule="auto"/>
            <w:rPr>
              <w:noProof/>
            </w:rPr>
          </w:pPr>
          <w:hyperlink w:anchor="_Toc56412761" w:history="1">
            <w:r w:rsidR="00B919CD" w:rsidRPr="00732D91">
              <w:rPr>
                <w:rStyle w:val="Collegamentoipertestuale"/>
                <w:b/>
                <w:bCs/>
                <w:noProof/>
              </w:rPr>
              <w:t>5.</w:t>
            </w:r>
            <w:r w:rsidR="00B919CD">
              <w:rPr>
                <w:noProof/>
              </w:rPr>
              <w:tab/>
            </w:r>
            <w:r w:rsidR="00B919CD" w:rsidRPr="00732D91">
              <w:rPr>
                <w:rStyle w:val="Collegamentoipertestuale"/>
                <w:b/>
                <w:bCs/>
                <w:noProof/>
              </w:rPr>
              <w:t>Modalità di rendicontazione e di erogazione del finanziamento</w:t>
            </w:r>
            <w:r w:rsidR="00B919CD">
              <w:rPr>
                <w:noProof/>
                <w:webHidden/>
              </w:rPr>
              <w:tab/>
            </w:r>
            <w:r w:rsidR="00B919CD">
              <w:rPr>
                <w:noProof/>
                <w:webHidden/>
              </w:rPr>
              <w:fldChar w:fldCharType="begin"/>
            </w:r>
            <w:r w:rsidR="00B919CD">
              <w:rPr>
                <w:noProof/>
                <w:webHidden/>
              </w:rPr>
              <w:instrText xml:space="preserve"> PAGEREF _Toc56412761 \h </w:instrText>
            </w:r>
            <w:r w:rsidR="00B919CD">
              <w:rPr>
                <w:noProof/>
                <w:webHidden/>
              </w:rPr>
            </w:r>
            <w:r w:rsidR="00B919CD">
              <w:rPr>
                <w:noProof/>
                <w:webHidden/>
              </w:rPr>
              <w:fldChar w:fldCharType="separate"/>
            </w:r>
            <w:r w:rsidR="00324CCC">
              <w:rPr>
                <w:noProof/>
                <w:webHidden/>
              </w:rPr>
              <w:t>4</w:t>
            </w:r>
            <w:r w:rsidR="00B919CD">
              <w:rPr>
                <w:noProof/>
                <w:webHidden/>
              </w:rPr>
              <w:fldChar w:fldCharType="end"/>
            </w:r>
          </w:hyperlink>
        </w:p>
        <w:p w14:paraId="187A190C" w14:textId="392C21F6" w:rsidR="00B919CD" w:rsidRDefault="000A051D" w:rsidP="00B919CD">
          <w:pPr>
            <w:pStyle w:val="Sommario1"/>
            <w:tabs>
              <w:tab w:val="left" w:pos="440"/>
              <w:tab w:val="right" w:leader="dot" w:pos="9628"/>
            </w:tabs>
            <w:spacing w:before="0" w:after="0" w:line="240" w:lineRule="auto"/>
            <w:rPr>
              <w:noProof/>
            </w:rPr>
          </w:pPr>
          <w:hyperlink w:anchor="_Toc56412762" w:history="1">
            <w:r w:rsidR="00B919CD" w:rsidRPr="00732D91">
              <w:rPr>
                <w:rStyle w:val="Collegamentoipertestuale"/>
                <w:b/>
                <w:bCs/>
                <w:noProof/>
              </w:rPr>
              <w:t>6.</w:t>
            </w:r>
            <w:r w:rsidR="00B919CD">
              <w:rPr>
                <w:noProof/>
              </w:rPr>
              <w:tab/>
            </w:r>
            <w:r w:rsidR="00B919CD" w:rsidRPr="00732D91">
              <w:rPr>
                <w:rStyle w:val="Collegamentoipertestuale"/>
                <w:b/>
                <w:bCs/>
                <w:noProof/>
              </w:rPr>
              <w:t>Azioni di rivalsa e restituzione importi recuperati</w:t>
            </w:r>
            <w:r w:rsidR="00B919CD">
              <w:rPr>
                <w:noProof/>
                <w:webHidden/>
              </w:rPr>
              <w:tab/>
            </w:r>
            <w:r w:rsidR="00B919CD">
              <w:rPr>
                <w:noProof/>
                <w:webHidden/>
              </w:rPr>
              <w:fldChar w:fldCharType="begin"/>
            </w:r>
            <w:r w:rsidR="00B919CD">
              <w:rPr>
                <w:noProof/>
                <w:webHidden/>
              </w:rPr>
              <w:instrText xml:space="preserve"> PAGEREF _Toc56412762 \h </w:instrText>
            </w:r>
            <w:r w:rsidR="00B919CD">
              <w:rPr>
                <w:noProof/>
                <w:webHidden/>
              </w:rPr>
            </w:r>
            <w:r w:rsidR="00B919CD">
              <w:rPr>
                <w:noProof/>
                <w:webHidden/>
              </w:rPr>
              <w:fldChar w:fldCharType="separate"/>
            </w:r>
            <w:r w:rsidR="00324CCC">
              <w:rPr>
                <w:noProof/>
                <w:webHidden/>
              </w:rPr>
              <w:t>5</w:t>
            </w:r>
            <w:r w:rsidR="00B919CD">
              <w:rPr>
                <w:noProof/>
                <w:webHidden/>
              </w:rPr>
              <w:fldChar w:fldCharType="end"/>
            </w:r>
          </w:hyperlink>
        </w:p>
        <w:p w14:paraId="1F1FA4F2" w14:textId="708B5260" w:rsidR="00B919CD" w:rsidRDefault="000A051D" w:rsidP="00B919CD">
          <w:pPr>
            <w:pStyle w:val="Sommario1"/>
            <w:tabs>
              <w:tab w:val="left" w:pos="440"/>
              <w:tab w:val="right" w:leader="dot" w:pos="9628"/>
            </w:tabs>
            <w:spacing w:before="0" w:after="0" w:line="240" w:lineRule="auto"/>
            <w:rPr>
              <w:noProof/>
            </w:rPr>
          </w:pPr>
          <w:hyperlink w:anchor="_Toc56412763" w:history="1">
            <w:r w:rsidR="00B919CD" w:rsidRPr="00732D91">
              <w:rPr>
                <w:rStyle w:val="Collegamentoipertestuale"/>
                <w:b/>
                <w:bCs/>
                <w:noProof/>
              </w:rPr>
              <w:t>7.</w:t>
            </w:r>
            <w:r w:rsidR="00B919CD">
              <w:rPr>
                <w:noProof/>
              </w:rPr>
              <w:tab/>
            </w:r>
            <w:r w:rsidR="00B919CD" w:rsidRPr="00732D91">
              <w:rPr>
                <w:rStyle w:val="Collegamentoipertestuale"/>
                <w:b/>
                <w:bCs/>
                <w:noProof/>
              </w:rPr>
              <w:t>Variazioni progettuali e interventi aggiuntivi</w:t>
            </w:r>
            <w:r w:rsidR="00B919CD">
              <w:rPr>
                <w:noProof/>
                <w:webHidden/>
              </w:rPr>
              <w:tab/>
            </w:r>
            <w:r w:rsidR="00B919CD">
              <w:rPr>
                <w:noProof/>
                <w:webHidden/>
              </w:rPr>
              <w:fldChar w:fldCharType="begin"/>
            </w:r>
            <w:r w:rsidR="00B919CD">
              <w:rPr>
                <w:noProof/>
                <w:webHidden/>
              </w:rPr>
              <w:instrText xml:space="preserve"> PAGEREF _Toc56412763 \h </w:instrText>
            </w:r>
            <w:r w:rsidR="00B919CD">
              <w:rPr>
                <w:noProof/>
                <w:webHidden/>
              </w:rPr>
            </w:r>
            <w:r w:rsidR="00B919CD">
              <w:rPr>
                <w:noProof/>
                <w:webHidden/>
              </w:rPr>
              <w:fldChar w:fldCharType="separate"/>
            </w:r>
            <w:r w:rsidR="00324CCC">
              <w:rPr>
                <w:noProof/>
                <w:webHidden/>
              </w:rPr>
              <w:t>5</w:t>
            </w:r>
            <w:r w:rsidR="00B919CD">
              <w:rPr>
                <w:noProof/>
                <w:webHidden/>
              </w:rPr>
              <w:fldChar w:fldCharType="end"/>
            </w:r>
          </w:hyperlink>
        </w:p>
        <w:p w14:paraId="1C07AB9D" w14:textId="6C20A452" w:rsidR="00B919CD" w:rsidRDefault="000A051D" w:rsidP="00B919CD">
          <w:pPr>
            <w:pStyle w:val="Sommario1"/>
            <w:tabs>
              <w:tab w:val="left" w:pos="440"/>
              <w:tab w:val="right" w:leader="dot" w:pos="9628"/>
            </w:tabs>
            <w:spacing w:before="0" w:after="0" w:line="240" w:lineRule="auto"/>
            <w:rPr>
              <w:noProof/>
            </w:rPr>
          </w:pPr>
          <w:hyperlink w:anchor="_Toc56412764" w:history="1">
            <w:r w:rsidR="00B919CD" w:rsidRPr="00732D91">
              <w:rPr>
                <w:rStyle w:val="Collegamentoipertestuale"/>
                <w:b/>
                <w:bCs/>
                <w:noProof/>
              </w:rPr>
              <w:t>8.</w:t>
            </w:r>
            <w:r w:rsidR="00B919CD">
              <w:rPr>
                <w:noProof/>
              </w:rPr>
              <w:tab/>
            </w:r>
            <w:r w:rsidR="00B919CD" w:rsidRPr="00732D91">
              <w:rPr>
                <w:rStyle w:val="Collegamentoipertestuale"/>
                <w:b/>
                <w:bCs/>
                <w:noProof/>
              </w:rPr>
              <w:t>Proroghe</w:t>
            </w:r>
            <w:r w:rsidR="00B919CD">
              <w:rPr>
                <w:noProof/>
                <w:webHidden/>
              </w:rPr>
              <w:tab/>
            </w:r>
            <w:r w:rsidR="00B919CD">
              <w:rPr>
                <w:noProof/>
                <w:webHidden/>
              </w:rPr>
              <w:fldChar w:fldCharType="begin"/>
            </w:r>
            <w:r w:rsidR="00B919CD">
              <w:rPr>
                <w:noProof/>
                <w:webHidden/>
              </w:rPr>
              <w:instrText xml:space="preserve"> PAGEREF _Toc56412764 \h </w:instrText>
            </w:r>
            <w:r w:rsidR="00B919CD">
              <w:rPr>
                <w:noProof/>
                <w:webHidden/>
              </w:rPr>
            </w:r>
            <w:r w:rsidR="00B919CD">
              <w:rPr>
                <w:noProof/>
                <w:webHidden/>
              </w:rPr>
              <w:fldChar w:fldCharType="separate"/>
            </w:r>
            <w:r w:rsidR="00324CCC">
              <w:rPr>
                <w:noProof/>
                <w:webHidden/>
              </w:rPr>
              <w:t>5</w:t>
            </w:r>
            <w:r w:rsidR="00B919CD">
              <w:rPr>
                <w:noProof/>
                <w:webHidden/>
              </w:rPr>
              <w:fldChar w:fldCharType="end"/>
            </w:r>
          </w:hyperlink>
        </w:p>
        <w:p w14:paraId="6D4F5563" w14:textId="0BB9EFF5" w:rsidR="00B919CD" w:rsidRDefault="000A051D" w:rsidP="00B919CD">
          <w:pPr>
            <w:pStyle w:val="Sommario1"/>
            <w:tabs>
              <w:tab w:val="left" w:pos="440"/>
              <w:tab w:val="right" w:leader="dot" w:pos="9628"/>
            </w:tabs>
            <w:spacing w:before="0" w:after="0" w:line="240" w:lineRule="auto"/>
            <w:rPr>
              <w:noProof/>
            </w:rPr>
          </w:pPr>
          <w:hyperlink w:anchor="_Toc56412765" w:history="1">
            <w:r w:rsidR="00B919CD" w:rsidRPr="00732D91">
              <w:rPr>
                <w:rStyle w:val="Collegamentoipertestuale"/>
                <w:b/>
                <w:bCs/>
                <w:noProof/>
              </w:rPr>
              <w:t>9.</w:t>
            </w:r>
            <w:r w:rsidR="00B919CD">
              <w:rPr>
                <w:noProof/>
              </w:rPr>
              <w:tab/>
            </w:r>
            <w:r w:rsidR="00B919CD" w:rsidRPr="00732D91">
              <w:rPr>
                <w:rStyle w:val="Collegamentoipertestuale"/>
                <w:b/>
                <w:bCs/>
                <w:noProof/>
              </w:rPr>
              <w:t>Revoca del finanziamento</w:t>
            </w:r>
            <w:r w:rsidR="00B919CD">
              <w:rPr>
                <w:noProof/>
                <w:webHidden/>
              </w:rPr>
              <w:tab/>
            </w:r>
            <w:r w:rsidR="00B919CD">
              <w:rPr>
                <w:noProof/>
                <w:webHidden/>
              </w:rPr>
              <w:fldChar w:fldCharType="begin"/>
            </w:r>
            <w:r w:rsidR="00B919CD">
              <w:rPr>
                <w:noProof/>
                <w:webHidden/>
              </w:rPr>
              <w:instrText xml:space="preserve"> PAGEREF _Toc56412765 \h </w:instrText>
            </w:r>
            <w:r w:rsidR="00B919CD">
              <w:rPr>
                <w:noProof/>
                <w:webHidden/>
              </w:rPr>
            </w:r>
            <w:r w:rsidR="00B919CD">
              <w:rPr>
                <w:noProof/>
                <w:webHidden/>
              </w:rPr>
              <w:fldChar w:fldCharType="separate"/>
            </w:r>
            <w:r w:rsidR="00324CCC">
              <w:rPr>
                <w:noProof/>
                <w:webHidden/>
              </w:rPr>
              <w:t>6</w:t>
            </w:r>
            <w:r w:rsidR="00B919CD">
              <w:rPr>
                <w:noProof/>
                <w:webHidden/>
              </w:rPr>
              <w:fldChar w:fldCharType="end"/>
            </w:r>
          </w:hyperlink>
        </w:p>
        <w:p w14:paraId="178BAF61" w14:textId="1D0D8B8E" w:rsidR="00B919CD" w:rsidRDefault="000A051D" w:rsidP="00B919CD">
          <w:pPr>
            <w:pStyle w:val="Sommario1"/>
            <w:tabs>
              <w:tab w:val="left" w:pos="660"/>
              <w:tab w:val="right" w:leader="dot" w:pos="9628"/>
            </w:tabs>
            <w:spacing w:before="0" w:after="0" w:line="240" w:lineRule="auto"/>
            <w:rPr>
              <w:noProof/>
            </w:rPr>
          </w:pPr>
          <w:hyperlink w:anchor="_Toc56412766" w:history="1">
            <w:r w:rsidR="00B919CD" w:rsidRPr="00732D91">
              <w:rPr>
                <w:rStyle w:val="Collegamentoipertestuale"/>
                <w:b/>
                <w:bCs/>
                <w:noProof/>
              </w:rPr>
              <w:t>10.</w:t>
            </w:r>
            <w:r w:rsidR="00B919CD">
              <w:rPr>
                <w:rStyle w:val="Collegamentoipertestuale"/>
                <w:b/>
                <w:bCs/>
                <w:noProof/>
              </w:rPr>
              <w:t xml:space="preserve">   </w:t>
            </w:r>
            <w:r w:rsidR="00B919CD" w:rsidRPr="00732D91">
              <w:rPr>
                <w:rStyle w:val="Collegamentoipertestuale"/>
                <w:b/>
                <w:bCs/>
                <w:noProof/>
              </w:rPr>
              <w:t>Criteri di priorità</w:t>
            </w:r>
            <w:r w:rsidR="00B919CD">
              <w:rPr>
                <w:noProof/>
                <w:webHidden/>
              </w:rPr>
              <w:tab/>
            </w:r>
            <w:r w:rsidR="00B919CD">
              <w:rPr>
                <w:noProof/>
                <w:webHidden/>
              </w:rPr>
              <w:fldChar w:fldCharType="begin"/>
            </w:r>
            <w:r w:rsidR="00B919CD">
              <w:rPr>
                <w:noProof/>
                <w:webHidden/>
              </w:rPr>
              <w:instrText xml:space="preserve"> PAGEREF _Toc56412766 \h </w:instrText>
            </w:r>
            <w:r w:rsidR="00B919CD">
              <w:rPr>
                <w:noProof/>
                <w:webHidden/>
              </w:rPr>
            </w:r>
            <w:r w:rsidR="00B919CD">
              <w:rPr>
                <w:noProof/>
                <w:webHidden/>
              </w:rPr>
              <w:fldChar w:fldCharType="separate"/>
            </w:r>
            <w:r w:rsidR="00324CCC">
              <w:rPr>
                <w:noProof/>
                <w:webHidden/>
              </w:rPr>
              <w:t>6</w:t>
            </w:r>
            <w:r w:rsidR="00B919CD">
              <w:rPr>
                <w:noProof/>
                <w:webHidden/>
              </w:rPr>
              <w:fldChar w:fldCharType="end"/>
            </w:r>
          </w:hyperlink>
        </w:p>
        <w:p w14:paraId="42E74237" w14:textId="08233468" w:rsidR="00B919CD" w:rsidRDefault="00B919CD" w:rsidP="00B919CD">
          <w:pPr>
            <w:spacing w:before="0" w:after="0" w:line="240" w:lineRule="auto"/>
          </w:pPr>
          <w:r>
            <w:rPr>
              <w:b/>
              <w:bCs/>
            </w:rPr>
            <w:fldChar w:fldCharType="end"/>
          </w:r>
        </w:p>
      </w:sdtContent>
    </w:sdt>
    <w:p w14:paraId="41EAB6B4" w14:textId="7F90FD1C" w:rsidR="002B1574" w:rsidRPr="00EB589C" w:rsidRDefault="00EB589C" w:rsidP="00E43587">
      <w:pPr>
        <w:pStyle w:val="Titolo1"/>
        <w:numPr>
          <w:ilvl w:val="0"/>
          <w:numId w:val="20"/>
        </w:numPr>
        <w:rPr>
          <w:b/>
          <w:bCs/>
          <w:color w:val="auto"/>
          <w:sz w:val="24"/>
          <w:szCs w:val="24"/>
        </w:rPr>
      </w:pPr>
      <w:bookmarkStart w:id="0" w:name="_Toc56412756"/>
      <w:r w:rsidRPr="00EB589C">
        <w:rPr>
          <w:b/>
          <w:bCs/>
          <w:color w:val="auto"/>
          <w:sz w:val="24"/>
          <w:szCs w:val="24"/>
        </w:rPr>
        <w:t>Premessa</w:t>
      </w:r>
      <w:bookmarkEnd w:id="0"/>
      <w:r w:rsidRPr="00EB589C">
        <w:rPr>
          <w:b/>
          <w:bCs/>
          <w:color w:val="auto"/>
          <w:sz w:val="24"/>
          <w:szCs w:val="24"/>
        </w:rPr>
        <w:t xml:space="preserve"> </w:t>
      </w:r>
    </w:p>
    <w:p w14:paraId="477B7212" w14:textId="2F9CDA77" w:rsidR="0064017B" w:rsidRDefault="005B3822" w:rsidP="00DF436C">
      <w:r>
        <w:t>Il presente documento</w:t>
      </w:r>
      <w:r w:rsidR="002B1574" w:rsidRPr="00612D49">
        <w:t xml:space="preserve"> descriv</w:t>
      </w:r>
      <w:r>
        <w:t>e</w:t>
      </w:r>
      <w:r w:rsidR="002B1574" w:rsidRPr="00612D49">
        <w:t xml:space="preserve"> le procedure amministrative e i criteri di priorità da adottare in </w:t>
      </w:r>
      <w:r w:rsidR="00612D49" w:rsidRPr="00612D49">
        <w:t>applicazione</w:t>
      </w:r>
      <w:r w:rsidR="002B1574" w:rsidRPr="00612D49">
        <w:t xml:space="preserve"> dell’art. 17 bis</w:t>
      </w:r>
      <w:r w:rsidR="008E0F7A">
        <w:t xml:space="preserve"> della </w:t>
      </w:r>
      <w:proofErr w:type="spellStart"/>
      <w:r w:rsidR="008E0F7A">
        <w:t>l.r</w:t>
      </w:r>
      <w:proofErr w:type="spellEnd"/>
      <w:r w:rsidR="008E0F7A">
        <w:t xml:space="preserve">. </w:t>
      </w:r>
      <w:r w:rsidR="009D3AB1">
        <w:t>26/03</w:t>
      </w:r>
      <w:r w:rsidR="008E0F7A">
        <w:t xml:space="preserve">, già approvati con </w:t>
      </w:r>
      <w:proofErr w:type="spellStart"/>
      <w:r w:rsidR="008E0F7A">
        <w:t>d.g.r</w:t>
      </w:r>
      <w:proofErr w:type="spellEnd"/>
      <w:r w:rsidR="008E0F7A">
        <w:t>. 4056</w:t>
      </w:r>
      <w:r w:rsidR="00E0349B">
        <w:t xml:space="preserve">/2017 </w:t>
      </w:r>
      <w:r w:rsidR="008E0F7A">
        <w:t xml:space="preserve">e di seguito aggiornati </w:t>
      </w:r>
      <w:r w:rsidR="00E0349B">
        <w:t xml:space="preserve">con </w:t>
      </w:r>
      <w:proofErr w:type="spellStart"/>
      <w:r w:rsidR="00E0349B" w:rsidRPr="00D12294">
        <w:t>d.g</w:t>
      </w:r>
      <w:r w:rsidR="00D12294" w:rsidRPr="00212A9E">
        <w:t>.</w:t>
      </w:r>
      <w:r w:rsidR="00E0349B" w:rsidRPr="00D12294">
        <w:t>r</w:t>
      </w:r>
      <w:proofErr w:type="spellEnd"/>
      <w:r w:rsidR="00D12294" w:rsidRPr="00212A9E">
        <w:t>. 6704</w:t>
      </w:r>
      <w:r w:rsidR="00E0349B" w:rsidRPr="00D12294">
        <w:t>/2017</w:t>
      </w:r>
      <w:r w:rsidR="00BA524B" w:rsidRPr="00D12294">
        <w:t>,</w:t>
      </w:r>
      <w:r w:rsidR="00E0349B">
        <w:t xml:space="preserve"> a</w:t>
      </w:r>
      <w:r w:rsidR="008E0F7A">
        <w:t>l fine di</w:t>
      </w:r>
      <w:r w:rsidR="00E0349B">
        <w:t xml:space="preserve"> adeguare</w:t>
      </w:r>
      <w:r w:rsidR="008E0F7A">
        <w:t xml:space="preserve"> le modalità di erogazione </w:t>
      </w:r>
      <w:r w:rsidR="00E0349B">
        <w:t xml:space="preserve">e di rendicontazione </w:t>
      </w:r>
      <w:r w:rsidR="008E0F7A">
        <w:t>dei finanziamenti</w:t>
      </w:r>
      <w:r w:rsidR="00E0349B">
        <w:t xml:space="preserve"> alla nuova disciplina de</w:t>
      </w:r>
      <w:r w:rsidR="00E43587">
        <w:t xml:space="preserve">gli </w:t>
      </w:r>
      <w:r w:rsidR="00E0349B">
        <w:t>art</w:t>
      </w:r>
      <w:r w:rsidR="00E43587">
        <w:t>t</w:t>
      </w:r>
      <w:r w:rsidR="00E0349B">
        <w:t>. 17 b</w:t>
      </w:r>
      <w:r w:rsidR="00E43587">
        <w:t>i</w:t>
      </w:r>
      <w:r w:rsidR="00E0349B">
        <w:t xml:space="preserve">s </w:t>
      </w:r>
      <w:r w:rsidR="00E43587">
        <w:t xml:space="preserve">e 17 ter </w:t>
      </w:r>
      <w:r w:rsidR="00E0349B">
        <w:t xml:space="preserve">della </w:t>
      </w:r>
      <w:proofErr w:type="spellStart"/>
      <w:r w:rsidR="00E0349B">
        <w:t>l.r</w:t>
      </w:r>
      <w:proofErr w:type="spellEnd"/>
      <w:r w:rsidR="00E0349B">
        <w:t xml:space="preserve">. 26/2003, </w:t>
      </w:r>
      <w:r w:rsidR="00BA524B">
        <w:t xml:space="preserve">come </w:t>
      </w:r>
      <w:r w:rsidR="00E0349B">
        <w:t>mo</w:t>
      </w:r>
      <w:r w:rsidR="00BA524B">
        <w:t>d</w:t>
      </w:r>
      <w:r w:rsidR="00E0349B">
        <w:t>ificat</w:t>
      </w:r>
      <w:r w:rsidR="00E43587">
        <w:t>i</w:t>
      </w:r>
      <w:r w:rsidR="00E0349B">
        <w:t xml:space="preserve"> con </w:t>
      </w:r>
      <w:proofErr w:type="spellStart"/>
      <w:r w:rsidR="00E0349B">
        <w:t>l.r</w:t>
      </w:r>
      <w:proofErr w:type="spellEnd"/>
      <w:r w:rsidR="00E0349B">
        <w:t xml:space="preserve">. 18/2020. </w:t>
      </w:r>
      <w:r w:rsidR="002B1574" w:rsidRPr="002B1574">
        <w:t xml:space="preserve">L’art. 17 bis della </w:t>
      </w:r>
      <w:proofErr w:type="spellStart"/>
      <w:r w:rsidR="002B1574" w:rsidRPr="002B1574">
        <w:t>l.r</w:t>
      </w:r>
      <w:proofErr w:type="spellEnd"/>
      <w:r w:rsidR="002B1574" w:rsidRPr="002B1574">
        <w:t xml:space="preserve">. </w:t>
      </w:r>
      <w:r w:rsidR="009D3AB1">
        <w:t>26/03</w:t>
      </w:r>
      <w:r w:rsidR="002B1574" w:rsidRPr="002B1574">
        <w:t xml:space="preserve"> è volto a</w:t>
      </w:r>
      <w:r w:rsidR="0064017B">
        <w:t>:</w:t>
      </w:r>
    </w:p>
    <w:p w14:paraId="0C3C107F" w14:textId="0298FEBF" w:rsidR="00B919CD" w:rsidRPr="005B3822" w:rsidRDefault="002B1574" w:rsidP="00BA524B">
      <w:pPr>
        <w:pStyle w:val="Paragrafoelenco"/>
        <w:numPr>
          <w:ilvl w:val="0"/>
          <w:numId w:val="17"/>
        </w:numPr>
      </w:pPr>
      <w:r w:rsidRPr="002B1574">
        <w:t xml:space="preserve"> prevenire il rischio del verificarsi di fenomeni di inquinamento ambientale derivanti dall’attività in esercizio di gestione di rifiuti (comma 1)</w:t>
      </w:r>
      <w:r w:rsidR="005B3822">
        <w:t xml:space="preserve">, </w:t>
      </w:r>
      <w:r w:rsidR="00E0349B">
        <w:t xml:space="preserve">a esclusione delle discariche </w:t>
      </w:r>
      <w:r w:rsidR="002C37E2" w:rsidRPr="002C37E2">
        <w:t>ante-norma, cessate, in gestione operativa o post-operativa e con gestione post-operativa terminata</w:t>
      </w:r>
      <w:r w:rsidR="005B3822">
        <w:t xml:space="preserve"> ora </w:t>
      </w:r>
      <w:r w:rsidR="00BA524B" w:rsidRPr="005B3822">
        <w:t xml:space="preserve">disciplinate dall’art. 17 ter della </w:t>
      </w:r>
      <w:proofErr w:type="spellStart"/>
      <w:r w:rsidR="00BA524B" w:rsidRPr="005B3822">
        <w:t>l.r</w:t>
      </w:r>
      <w:proofErr w:type="spellEnd"/>
      <w:r w:rsidR="00BA524B" w:rsidRPr="005B3822">
        <w:t>. 26/2003</w:t>
      </w:r>
      <w:r w:rsidR="00E43587" w:rsidRPr="005B3822">
        <w:t>;</w:t>
      </w:r>
    </w:p>
    <w:p w14:paraId="59B8E8B2" w14:textId="57CA3029" w:rsidR="00B919CD" w:rsidRPr="005B3822" w:rsidRDefault="002B1574" w:rsidP="00B919CD">
      <w:pPr>
        <w:pStyle w:val="Paragrafoelenco"/>
        <w:numPr>
          <w:ilvl w:val="0"/>
          <w:numId w:val="17"/>
        </w:numPr>
      </w:pPr>
      <w:r w:rsidRPr="005B3822">
        <w:t xml:space="preserve">affrontare le emergenze sanitarie o di igiene pubblica, derivanti da rischi o da fenomeni di inquinamento ambientale conseguenti ad attività di gestione di rifiuti non autorizzate o comunque non riconducibili alla fattispecie </w:t>
      </w:r>
      <w:r w:rsidR="00123D81" w:rsidRPr="005B3822">
        <w:t xml:space="preserve">di cui al </w:t>
      </w:r>
      <w:r w:rsidRPr="005B3822">
        <w:t>comma 1</w:t>
      </w:r>
      <w:r w:rsidR="005B3822">
        <w:t>,</w:t>
      </w:r>
      <w:r w:rsidR="00212A9E" w:rsidRPr="005B3822">
        <w:t xml:space="preserve"> quali abbandoni di rifiuti e/o discariche </w:t>
      </w:r>
      <w:r w:rsidR="00913375" w:rsidRPr="005B3822">
        <w:t>abusive</w:t>
      </w:r>
      <w:r w:rsidR="005B3822">
        <w:t xml:space="preserve"> </w:t>
      </w:r>
      <w:r w:rsidR="005B3822" w:rsidRPr="005B3822">
        <w:t>(comma 6)</w:t>
      </w:r>
      <w:r w:rsidR="00B919CD" w:rsidRPr="005B3822">
        <w:t>.</w:t>
      </w:r>
    </w:p>
    <w:p w14:paraId="348F013A" w14:textId="0B5E1B96" w:rsidR="002B1574" w:rsidRPr="002B1574" w:rsidRDefault="002B1574" w:rsidP="00B919CD">
      <w:r w:rsidRPr="005B3822">
        <w:t>Nei casi di</w:t>
      </w:r>
      <w:r w:rsidRPr="002B1574">
        <w:t xml:space="preserve"> accertata inadempienza da parte del gestore di impianto</w:t>
      </w:r>
      <w:r w:rsidR="002C37E2">
        <w:t xml:space="preserve"> </w:t>
      </w:r>
      <w:r w:rsidRPr="002B1574">
        <w:t>in esercizio</w:t>
      </w:r>
      <w:r w:rsidR="00B919CD">
        <w:t xml:space="preserve"> (comma 1)</w:t>
      </w:r>
      <w:r w:rsidRPr="002B1574">
        <w:t xml:space="preserve">, la norma attribuisce alla Regione </w:t>
      </w:r>
      <w:r w:rsidR="005B3822">
        <w:t>e</w:t>
      </w:r>
      <w:r w:rsidRPr="002B1574">
        <w:t xml:space="preserve"> alle Province, quali enti competenti all’esercizio delle funzioni amministrative sugli impianti di gestione rifiuti, </w:t>
      </w:r>
      <w:r w:rsidR="00BA17C4">
        <w:t>l’obbligo</w:t>
      </w:r>
      <w:r w:rsidRPr="002B1574">
        <w:t xml:space="preserve"> di effettuare d’ufficio le misure di prevenzione e precauzione necessarie per minimizzare il rischio di contaminazione. La disposizione, in attuazione in particolare dei principi comunitari e statali di precauzione e prevenzione e in analogia alle procedure di bonifica</w:t>
      </w:r>
      <w:r w:rsidR="00BA17C4">
        <w:t xml:space="preserve"> normate dal</w:t>
      </w:r>
      <w:r w:rsidR="005B3822">
        <w:t xml:space="preserve"> </w:t>
      </w:r>
      <w:proofErr w:type="spellStart"/>
      <w:r w:rsidR="005B3822">
        <w:t>D.Lgs.</w:t>
      </w:r>
      <w:proofErr w:type="spellEnd"/>
      <w:r w:rsidR="005B3822">
        <w:t xml:space="preserve"> 152/2006 e </w:t>
      </w:r>
      <w:proofErr w:type="spellStart"/>
      <w:r w:rsidR="005B3822">
        <w:t>ss.mm.ii</w:t>
      </w:r>
      <w:proofErr w:type="spellEnd"/>
      <w:r w:rsidR="005B3822">
        <w:t>.</w:t>
      </w:r>
      <w:r w:rsidRPr="002B1574">
        <w:t xml:space="preserve">, rafforza dunque </w:t>
      </w:r>
      <w:r w:rsidR="00BA17C4">
        <w:t>l’obbligo</w:t>
      </w:r>
      <w:r w:rsidRPr="002B1574">
        <w:t xml:space="preserve"> di intervento delle autorità competenti, che sono legittimate a sostituirsi al soggetto inadempiente nelle more dell’escussione delle garanzie finanziarie ovvero in caso di incapienza delle stesse. </w:t>
      </w:r>
    </w:p>
    <w:p w14:paraId="6D2EF099" w14:textId="12F3DDA9" w:rsidR="002B1574" w:rsidRPr="002B1574" w:rsidRDefault="0064017B" w:rsidP="00DF436C">
      <w:r>
        <w:t>I</w:t>
      </w:r>
      <w:r w:rsidR="002B1574" w:rsidRPr="002B1574">
        <w:t>n presenza</w:t>
      </w:r>
      <w:r>
        <w:t xml:space="preserve"> di abbandoni rifiuti</w:t>
      </w:r>
      <w:r w:rsidR="00D12294">
        <w:t xml:space="preserve"> e/o di discariche</w:t>
      </w:r>
      <w:r w:rsidR="00913375">
        <w:t xml:space="preserve"> abusive</w:t>
      </w:r>
      <w:r w:rsidR="00D12294">
        <w:t xml:space="preserve"> </w:t>
      </w:r>
      <w:r w:rsidR="00B919CD">
        <w:t>(comma 6)</w:t>
      </w:r>
      <w:r>
        <w:t xml:space="preserve">, </w:t>
      </w:r>
      <w:r w:rsidR="002B1574" w:rsidRPr="002B1574">
        <w:t xml:space="preserve">fattispecie non riconducibile agli impianti in esercizio, in caso si verifichino emergenze sanitarie </w:t>
      </w:r>
      <w:r w:rsidR="00BA524B">
        <w:t>e/</w:t>
      </w:r>
      <w:r w:rsidR="002B1574" w:rsidRPr="002B1574">
        <w:t xml:space="preserve">o di igiene pubblica, l’autorità competente </w:t>
      </w:r>
      <w:r w:rsidR="00913375">
        <w:t>procede all’emanazione di ordinanza ai sensi de</w:t>
      </w:r>
      <w:r w:rsidR="002B1574" w:rsidRPr="002B1574">
        <w:t>ll’art. 50 comma 5 del d.lgs. 267/2000</w:t>
      </w:r>
      <w:r w:rsidR="00913375">
        <w:t xml:space="preserve"> e ai sensi dell’art. 192 del </w:t>
      </w:r>
      <w:proofErr w:type="spellStart"/>
      <w:r w:rsidR="00913375">
        <w:t>D.Lgs.</w:t>
      </w:r>
      <w:proofErr w:type="spellEnd"/>
      <w:r w:rsidR="00913375">
        <w:t xml:space="preserve"> 152/2006 e </w:t>
      </w:r>
      <w:proofErr w:type="spellStart"/>
      <w:proofErr w:type="gramStart"/>
      <w:r w:rsidR="00913375">
        <w:t>ss.mm.ii</w:t>
      </w:r>
      <w:proofErr w:type="spellEnd"/>
      <w:r w:rsidR="00913375">
        <w:t>.</w:t>
      </w:r>
      <w:r w:rsidR="002B1574" w:rsidRPr="002B1574">
        <w:t>.</w:t>
      </w:r>
      <w:proofErr w:type="gramEnd"/>
      <w:r w:rsidR="002B1574" w:rsidRPr="002B1574">
        <w:t xml:space="preserve"> </w:t>
      </w:r>
    </w:p>
    <w:p w14:paraId="3CD11851" w14:textId="3B45CA18" w:rsidR="002B1574" w:rsidRPr="002B1574" w:rsidRDefault="002B1574" w:rsidP="00DF436C">
      <w:r w:rsidRPr="002B1574">
        <w:t xml:space="preserve">L’art. 17 bis stabilisce che, in entrambe le fattispecie </w:t>
      </w:r>
      <w:r w:rsidR="0064017B">
        <w:t>(comma 1 e comma 6),</w:t>
      </w:r>
      <w:r w:rsidRPr="002B1574">
        <w:t xml:space="preserve"> gli interventi </w:t>
      </w:r>
      <w:r w:rsidR="0064017B">
        <w:t>pos</w:t>
      </w:r>
      <w:r w:rsidRPr="002B1574">
        <w:t>s</w:t>
      </w:r>
      <w:r w:rsidR="00B919CD">
        <w:t>a</w:t>
      </w:r>
      <w:r w:rsidRPr="002B1574">
        <w:t>no</w:t>
      </w:r>
      <w:r w:rsidR="0064017B">
        <w:t xml:space="preserve"> essere</w:t>
      </w:r>
      <w:r w:rsidRPr="002B1574">
        <w:t xml:space="preserve"> finanziati dalla Regione, secondo i criteri definiti con deliberazione di Giunta sulla base dei rischi o dell’inquinamento in atto. </w:t>
      </w:r>
    </w:p>
    <w:p w14:paraId="3C9EA348" w14:textId="1A3E1721" w:rsidR="002B1574" w:rsidRPr="00E43587" w:rsidRDefault="00EB589C" w:rsidP="00E43587">
      <w:pPr>
        <w:pStyle w:val="Titolo1"/>
        <w:numPr>
          <w:ilvl w:val="0"/>
          <w:numId w:val="20"/>
        </w:numPr>
        <w:rPr>
          <w:b/>
          <w:bCs/>
          <w:color w:val="auto"/>
          <w:sz w:val="24"/>
          <w:szCs w:val="24"/>
        </w:rPr>
      </w:pPr>
      <w:bookmarkStart w:id="1" w:name="_Toc56412757"/>
      <w:r w:rsidRPr="00EB589C">
        <w:rPr>
          <w:b/>
          <w:bCs/>
          <w:color w:val="auto"/>
          <w:sz w:val="24"/>
          <w:szCs w:val="24"/>
        </w:rPr>
        <w:t>Procedura amministrativa</w:t>
      </w:r>
      <w:bookmarkEnd w:id="1"/>
      <w:r w:rsidRPr="00EB589C">
        <w:rPr>
          <w:b/>
          <w:bCs/>
          <w:color w:val="auto"/>
          <w:sz w:val="24"/>
          <w:szCs w:val="24"/>
        </w:rPr>
        <w:t xml:space="preserve"> </w:t>
      </w:r>
    </w:p>
    <w:p w14:paraId="2CEAE26A" w14:textId="248AC223" w:rsidR="002B1574" w:rsidRPr="002B1574" w:rsidRDefault="002B1574" w:rsidP="00DF436C">
      <w:r w:rsidRPr="002B1574">
        <w:t xml:space="preserve">Con riferimento all’art. 17 bis della </w:t>
      </w:r>
      <w:proofErr w:type="spellStart"/>
      <w:r w:rsidRPr="002B1574">
        <w:t>l.r</w:t>
      </w:r>
      <w:proofErr w:type="spellEnd"/>
      <w:r w:rsidRPr="002B1574">
        <w:t xml:space="preserve">. </w:t>
      </w:r>
      <w:r w:rsidR="009D3AB1">
        <w:t>26/</w:t>
      </w:r>
      <w:r w:rsidR="0064017B">
        <w:t>20</w:t>
      </w:r>
      <w:r w:rsidR="009D3AB1">
        <w:t>03</w:t>
      </w:r>
      <w:r w:rsidRPr="002B1574">
        <w:t xml:space="preserve">, occorre distinguere i casi previsti dal comma 1 (rischio del verificarsi di fenomeni di inquinamento derivanti dall’attività di impianti in esercizio) da quelli del comma 6 (emergenza sanitaria o di igiene pubblica derivanti da rischi o da fenomeni di inquinamento conseguenti ad attività di impianti cessati, non autorizzati o di fattispecie non riconducibile al comma 1). </w:t>
      </w:r>
    </w:p>
    <w:p w14:paraId="49FCCD81" w14:textId="77777777" w:rsidR="002B1574" w:rsidRPr="002B1574" w:rsidRDefault="002B1574" w:rsidP="00DF436C">
      <w:pPr>
        <w:rPr>
          <w:sz w:val="18"/>
          <w:szCs w:val="18"/>
        </w:rPr>
      </w:pPr>
      <w:r w:rsidRPr="00DF436C">
        <w:rPr>
          <w:b/>
        </w:rPr>
        <w:t>Impianti in esercizio</w:t>
      </w:r>
      <w:r w:rsidRPr="002B1574">
        <w:t xml:space="preserve"> </w:t>
      </w:r>
      <w:r w:rsidR="00DF436C">
        <w:t>(comma 1)</w:t>
      </w:r>
    </w:p>
    <w:p w14:paraId="0264B545" w14:textId="7675F315" w:rsidR="002B1574" w:rsidRPr="002B1574" w:rsidRDefault="002B1574" w:rsidP="00DF436C">
      <w:r w:rsidRPr="002B1574">
        <w:t xml:space="preserve">L’Autorità competente (Regione o Provincia) </w:t>
      </w:r>
      <w:r w:rsidR="00B93096">
        <w:t xml:space="preserve">interviene </w:t>
      </w:r>
      <w:r w:rsidRPr="002B1574">
        <w:t xml:space="preserve">con l’adozione preliminare dei provvedimenti di diffida, sospensione e revoca così prescritti dagli artt. 29 </w:t>
      </w:r>
      <w:proofErr w:type="spellStart"/>
      <w:r w:rsidRPr="002B1574">
        <w:t>decies</w:t>
      </w:r>
      <w:proofErr w:type="spellEnd"/>
      <w:r w:rsidRPr="002B1574">
        <w:t xml:space="preserve"> comma 9 e art. 208 comma 13 del</w:t>
      </w:r>
      <w:r w:rsidR="00B919CD">
        <w:t xml:space="preserve"> </w:t>
      </w:r>
      <w:proofErr w:type="spellStart"/>
      <w:r w:rsidR="00B919CD">
        <w:t>D.Lgs.</w:t>
      </w:r>
      <w:proofErr w:type="spellEnd"/>
      <w:r w:rsidR="00B919CD">
        <w:t xml:space="preserve"> 152/2006</w:t>
      </w:r>
      <w:r w:rsidRPr="002B1574">
        <w:t>, ove vi siano i presupposti</w:t>
      </w:r>
      <w:r w:rsidR="00B93096">
        <w:t>,</w:t>
      </w:r>
      <w:r w:rsidRPr="002B1574">
        <w:t xml:space="preserve"> avviando le procedure per l’escussione delle garanzie finanziarie previste dalla normativa</w:t>
      </w:r>
      <w:r w:rsidR="00BA17C4">
        <w:t xml:space="preserve"> nei confronti dei soggetti garanti</w:t>
      </w:r>
      <w:r w:rsidRPr="002B1574">
        <w:t xml:space="preserve">. </w:t>
      </w:r>
    </w:p>
    <w:p w14:paraId="6C8ABEA7" w14:textId="268248CC" w:rsidR="002B1574" w:rsidRPr="002B1574" w:rsidRDefault="002B1574" w:rsidP="00DF436C">
      <w:r w:rsidRPr="002B1574">
        <w:t>Nel caso di accertata inadempienza da parte del soggetto gestore, nelle more dell’escussione delle garanzie finanziarie oppure in caso di incapienza delle stesse, l’Autorità competente procede secondo quanto indicato al comma 2 del</w:t>
      </w:r>
      <w:r w:rsidR="00B919CD">
        <w:t>l’</w:t>
      </w:r>
      <w:r w:rsidRPr="002B1574">
        <w:t>art. 17</w:t>
      </w:r>
      <w:r w:rsidR="008F5275">
        <w:t xml:space="preserve"> </w:t>
      </w:r>
      <w:r w:rsidRPr="002B1574">
        <w:t>bis</w:t>
      </w:r>
      <w:r w:rsidR="00B919CD">
        <w:t xml:space="preserve"> della </w:t>
      </w:r>
      <w:proofErr w:type="spellStart"/>
      <w:r w:rsidR="00B919CD">
        <w:t>l.r</w:t>
      </w:r>
      <w:proofErr w:type="spellEnd"/>
      <w:r w:rsidR="00B919CD">
        <w:t>. 26/2003</w:t>
      </w:r>
      <w:r w:rsidRPr="002B1574">
        <w:t xml:space="preserve">, stabilendo le modalità e le azioni ritenute idonee per </w:t>
      </w:r>
      <w:r w:rsidR="00BA17C4">
        <w:t>l’adozione delle misure di prevenzione e precauzione,</w:t>
      </w:r>
      <w:r w:rsidRPr="002B1574">
        <w:t xml:space="preserve"> assegnando un termine congruo oltre il quale, in caso di inottemperanza, provvede d’ufficio con diritto di rivalsa esercitabile verso </w:t>
      </w:r>
      <w:r w:rsidR="00BA17C4">
        <w:t>il soggetto obbligato</w:t>
      </w:r>
      <w:r w:rsidRPr="002B1574">
        <w:t xml:space="preserve">. </w:t>
      </w:r>
    </w:p>
    <w:p w14:paraId="21C0FB6B" w14:textId="4B7F00DC" w:rsidR="002B1574" w:rsidRPr="002B1574" w:rsidRDefault="002B1574" w:rsidP="00DF436C">
      <w:r w:rsidRPr="002B1574">
        <w:t xml:space="preserve">Qualora l’Autorità competente sia la Provincia, la stessa </w:t>
      </w:r>
      <w:r w:rsidR="005D4FB2">
        <w:t>può presentare</w:t>
      </w:r>
      <w:r w:rsidR="005D4FB2" w:rsidRPr="002B1574">
        <w:t xml:space="preserve"> </w:t>
      </w:r>
      <w:r w:rsidRPr="002B1574">
        <w:t xml:space="preserve">istanza alla Regione per il finanziamento del progetto predisposto al fine di risolvere la situazione di pericolo ambientale in atto. La Provincia ha la facoltà di avvalersi dei </w:t>
      </w:r>
      <w:r w:rsidR="006553DD">
        <w:t>C</w:t>
      </w:r>
      <w:r w:rsidR="006553DD" w:rsidRPr="002B1574">
        <w:t xml:space="preserve">omuni </w:t>
      </w:r>
      <w:r w:rsidRPr="002B1574">
        <w:t>interessati per realizzare gli interventi necessari</w:t>
      </w:r>
      <w:r w:rsidR="005D4FB2">
        <w:t>, previo accordo con essi</w:t>
      </w:r>
      <w:r w:rsidRPr="002B1574">
        <w:t>. La Regione finanzia i progetti di intervento s</w:t>
      </w:r>
      <w:bookmarkStart w:id="2" w:name="_Hlk56097020"/>
      <w:r w:rsidRPr="002B1574">
        <w:t>ulla base dei criteri di priorità di seguito indicati</w:t>
      </w:r>
      <w:r w:rsidR="00DE53F2">
        <w:t>,</w:t>
      </w:r>
      <w:r w:rsidRPr="002B1574">
        <w:t xml:space="preserve"> nei limiti delle disponibilità di bilancio</w:t>
      </w:r>
      <w:bookmarkEnd w:id="2"/>
      <w:r w:rsidRPr="002B1574">
        <w:t xml:space="preserve">. </w:t>
      </w:r>
    </w:p>
    <w:p w14:paraId="0379EDE6" w14:textId="527DAD48" w:rsidR="002B1574" w:rsidRPr="002B1574" w:rsidRDefault="002B1574" w:rsidP="00DF436C">
      <w:r w:rsidRPr="002B1574">
        <w:t xml:space="preserve">Se la Provincia competente rimane inattiva, la Regione interviene in sostituzione, nel rispetto del principio di leale collaborazione e ove ricorrano i presupposti disciplinati dall’art. 13 bis </w:t>
      </w:r>
      <w:r w:rsidRPr="002B1574">
        <w:rPr>
          <w:i/>
          <w:iCs/>
        </w:rPr>
        <w:t xml:space="preserve">“Potere sostitutivo della Regione” </w:t>
      </w:r>
      <w:r w:rsidRPr="002B1574">
        <w:t>della l.r.</w:t>
      </w:r>
      <w:r w:rsidR="009D3AB1">
        <w:t>26/</w:t>
      </w:r>
      <w:r w:rsidR="005B3822">
        <w:t>20</w:t>
      </w:r>
      <w:r w:rsidR="009D3AB1">
        <w:t>03</w:t>
      </w:r>
      <w:r w:rsidRPr="002B1574">
        <w:t xml:space="preserve"> (con specifico riferimento alle funzioni e ai compiti spettanti agli enti locali in caso di accertata inattività nel compimento di atti obbligatori per legge). </w:t>
      </w:r>
    </w:p>
    <w:p w14:paraId="77A8429B" w14:textId="77777777" w:rsidR="002B1574" w:rsidRPr="002B1574" w:rsidRDefault="002B1574" w:rsidP="00DF436C">
      <w:r w:rsidRPr="00DF436C">
        <w:rPr>
          <w:b/>
        </w:rPr>
        <w:t>Impianti non in esercizio</w:t>
      </w:r>
      <w:r w:rsidRPr="002B1574">
        <w:t xml:space="preserve"> (comma 6) </w:t>
      </w:r>
    </w:p>
    <w:p w14:paraId="0D101B0A" w14:textId="3DC42090" w:rsidR="002B1574" w:rsidRDefault="00913375" w:rsidP="00DF436C">
      <w:r w:rsidRPr="005B3822">
        <w:t xml:space="preserve">Ai fini dell’applicazione dell’art. 17 bis, </w:t>
      </w:r>
      <w:r w:rsidR="005B3822" w:rsidRPr="005B3822">
        <w:t>il S</w:t>
      </w:r>
      <w:r w:rsidR="002B1574" w:rsidRPr="005B3822">
        <w:t xml:space="preserve">indaco del </w:t>
      </w:r>
      <w:r w:rsidR="007E76EF" w:rsidRPr="005B3822">
        <w:t xml:space="preserve">Comune </w:t>
      </w:r>
      <w:r w:rsidR="002B1574" w:rsidRPr="005B3822">
        <w:t>sul cui territorio insiste l’emergenza, emana un’ordinanza contingibile e urgente di carattere sanitario o a tutela dell’igiene pubblica</w:t>
      </w:r>
      <w:r w:rsidR="00B919CD" w:rsidRPr="005B3822">
        <w:t>, ai sensi dell’art. 15 del d.lgs. 267/2000</w:t>
      </w:r>
      <w:r w:rsidRPr="005B3822">
        <w:t xml:space="preserve"> e dell’a</w:t>
      </w:r>
      <w:r w:rsidR="005B3822" w:rsidRPr="005B3822">
        <w:t>rt. 192</w:t>
      </w:r>
      <w:r w:rsidR="005B3822">
        <w:t xml:space="preserve"> del d.lgs. 152/2006</w:t>
      </w:r>
      <w:r w:rsidR="002B1574" w:rsidRPr="002B1574">
        <w:t xml:space="preserve">, con la quale stabilisce le modalità e le azioni ritenute idonee per </w:t>
      </w:r>
      <w:r w:rsidR="007E76EF">
        <w:t>l’adozione delle misure di prevenzione e precauzione,</w:t>
      </w:r>
      <w:r w:rsidR="002B1574" w:rsidRPr="002B1574">
        <w:t xml:space="preserve"> </w:t>
      </w:r>
      <w:r w:rsidR="007E76EF">
        <w:t>assegnando</w:t>
      </w:r>
      <w:r w:rsidR="007E76EF" w:rsidRPr="002B1574">
        <w:t xml:space="preserve"> </w:t>
      </w:r>
      <w:r w:rsidR="002B1574" w:rsidRPr="002B1574">
        <w:t>un termine congruo oltre il quale, in caso di inottemperanza, provvede d’</w:t>
      </w:r>
      <w:r w:rsidR="009C52F6" w:rsidRPr="002B1574">
        <w:t>ufficio con</w:t>
      </w:r>
      <w:r w:rsidR="002B1574" w:rsidRPr="002B1574">
        <w:t xml:space="preserve"> diritto di rivalsa </w:t>
      </w:r>
      <w:r w:rsidR="007E76EF">
        <w:t xml:space="preserve">verso il soggetto </w:t>
      </w:r>
      <w:r w:rsidR="00A137CA">
        <w:t>obbligato</w:t>
      </w:r>
      <w:r w:rsidR="002B1574" w:rsidRPr="002B1574">
        <w:t>. Il Comune presenta istanza alla Regione per il finanziamento del progetto predisposto al fine di risolvere la situazione di</w:t>
      </w:r>
      <w:r w:rsidR="00D12294">
        <w:t xml:space="preserve"> rischio</w:t>
      </w:r>
      <w:r w:rsidR="005B3822">
        <w:t xml:space="preserve"> </w:t>
      </w:r>
      <w:r w:rsidR="002B1574" w:rsidRPr="002B1574">
        <w:t xml:space="preserve">ambientale in atto. </w:t>
      </w:r>
    </w:p>
    <w:p w14:paraId="3DEA034F" w14:textId="2CDB0A03" w:rsidR="002B1574" w:rsidRPr="002B1574" w:rsidRDefault="002B1574" w:rsidP="00DF436C">
      <w:r w:rsidRPr="002B1574">
        <w:t xml:space="preserve">La Regione finanzia i progetti predisposti dai </w:t>
      </w:r>
      <w:r w:rsidR="007E76EF">
        <w:t>C</w:t>
      </w:r>
      <w:r w:rsidR="007E76EF" w:rsidRPr="002B1574">
        <w:t xml:space="preserve">omuni </w:t>
      </w:r>
      <w:r w:rsidRPr="002B1574">
        <w:t>interessati</w:t>
      </w:r>
      <w:r w:rsidR="0064017B">
        <w:t xml:space="preserve"> s</w:t>
      </w:r>
      <w:r w:rsidR="0064017B" w:rsidRPr="0064017B">
        <w:t xml:space="preserve">ulla base dei criteri di priorità di seguito indicati </w:t>
      </w:r>
      <w:r w:rsidR="00E43587">
        <w:t xml:space="preserve">e </w:t>
      </w:r>
      <w:r w:rsidR="0064017B" w:rsidRPr="0064017B">
        <w:t>nei limiti delle disponibilità di bilancio</w:t>
      </w:r>
      <w:r w:rsidRPr="002B1574">
        <w:t xml:space="preserve">. </w:t>
      </w:r>
    </w:p>
    <w:p w14:paraId="39697F1C" w14:textId="2F2A8EAC" w:rsidR="002B1574" w:rsidRPr="00E43587" w:rsidRDefault="00EB589C" w:rsidP="00E43587">
      <w:pPr>
        <w:pStyle w:val="Titolo1"/>
        <w:numPr>
          <w:ilvl w:val="0"/>
          <w:numId w:val="20"/>
        </w:numPr>
        <w:rPr>
          <w:b/>
          <w:bCs/>
          <w:color w:val="auto"/>
          <w:sz w:val="24"/>
          <w:szCs w:val="24"/>
        </w:rPr>
      </w:pPr>
      <w:bookmarkStart w:id="3" w:name="_Toc56412758"/>
      <w:r w:rsidRPr="00EB589C">
        <w:rPr>
          <w:b/>
          <w:bCs/>
          <w:color w:val="auto"/>
          <w:sz w:val="24"/>
          <w:szCs w:val="24"/>
        </w:rPr>
        <w:t>Presentazione delle istanze di finanziamento</w:t>
      </w:r>
      <w:bookmarkEnd w:id="3"/>
      <w:r w:rsidRPr="00EB589C">
        <w:rPr>
          <w:b/>
          <w:bCs/>
          <w:color w:val="auto"/>
          <w:sz w:val="24"/>
          <w:szCs w:val="24"/>
        </w:rPr>
        <w:t xml:space="preserve"> </w:t>
      </w:r>
    </w:p>
    <w:p w14:paraId="155648F3" w14:textId="00D263E9" w:rsidR="005B3822" w:rsidRDefault="002B1574" w:rsidP="00DF436C">
      <w:r w:rsidRPr="002B1574">
        <w:t>Al verificarsi delle condizioni sopra riportate, l’amministrazione competente (Provincia o Comune) presenta</w:t>
      </w:r>
      <w:r w:rsidR="007E76EF">
        <w:t>,</w:t>
      </w:r>
      <w:r w:rsidRPr="002B1574">
        <w:t xml:space="preserve"> </w:t>
      </w:r>
      <w:r w:rsidR="00DE53F2" w:rsidRPr="005B3822">
        <w:rPr>
          <w:b/>
          <w:bCs/>
        </w:rPr>
        <w:t xml:space="preserve">entro il 15 di </w:t>
      </w:r>
      <w:proofErr w:type="gramStart"/>
      <w:r w:rsidR="00DE53F2" w:rsidRPr="005B3822">
        <w:rPr>
          <w:b/>
          <w:bCs/>
        </w:rPr>
        <w:t>Ottobre</w:t>
      </w:r>
      <w:proofErr w:type="gramEnd"/>
      <w:r w:rsidR="00DE53F2" w:rsidRPr="005B3822">
        <w:rPr>
          <w:b/>
          <w:bCs/>
        </w:rPr>
        <w:t xml:space="preserve"> di ogni anno</w:t>
      </w:r>
      <w:r w:rsidR="00DE53F2">
        <w:rPr>
          <w:b/>
          <w:bCs/>
        </w:rPr>
        <w:t>,</w:t>
      </w:r>
      <w:r w:rsidR="00DE53F2" w:rsidRPr="005B3822">
        <w:rPr>
          <w:b/>
          <w:bCs/>
        </w:rPr>
        <w:t xml:space="preserve"> </w:t>
      </w:r>
      <w:r w:rsidR="007E76EF" w:rsidRPr="005B3822">
        <w:rPr>
          <w:b/>
          <w:bCs/>
        </w:rPr>
        <w:t>a mezzo posta elettronica certificata</w:t>
      </w:r>
      <w:r w:rsidR="007E76EF">
        <w:t xml:space="preserve">, </w:t>
      </w:r>
      <w:r w:rsidRPr="002B1574">
        <w:t>istanza di finanziamento a Regione Lo</w:t>
      </w:r>
      <w:r w:rsidRPr="005B3822">
        <w:t>mbardia, DG Ambiente</w:t>
      </w:r>
      <w:r w:rsidR="00D12294" w:rsidRPr="005B3822">
        <w:t xml:space="preserve"> e Clima</w:t>
      </w:r>
      <w:r w:rsidRPr="005B3822">
        <w:t>, P.zza Città di Lombardia 1, 20124 Milano</w:t>
      </w:r>
      <w:r w:rsidR="00E43587">
        <w:t>.</w:t>
      </w:r>
      <w:r w:rsidR="004F3D36">
        <w:t xml:space="preserve"> La revisione più aggiornata dei modelli di istanza, riportati agli allegati 1 e 2 sarà resa disponibile direttamente alla pagina istituzione di Direzione.</w:t>
      </w:r>
      <w:r w:rsidR="00F70EF2" w:rsidRPr="00CB591E">
        <w:t xml:space="preserve"> </w:t>
      </w:r>
    </w:p>
    <w:p w14:paraId="2EC6C176" w14:textId="3486FF8F" w:rsidR="00F70EF2" w:rsidRPr="00CB591E" w:rsidRDefault="007750A1" w:rsidP="00DF436C">
      <w:r>
        <w:t>L</w:t>
      </w:r>
      <w:r w:rsidR="00F70EF2" w:rsidRPr="00CB591E">
        <w:t xml:space="preserve">’amministrazione richiedente </w:t>
      </w:r>
      <w:r w:rsidR="00277739" w:rsidRPr="00CB591E">
        <w:t>dovrà</w:t>
      </w:r>
      <w:r w:rsidR="00F70EF2" w:rsidRPr="00CB591E">
        <w:t xml:space="preserve"> presentare a corredo dell’istanza di finanziamento</w:t>
      </w:r>
      <w:r w:rsidR="00B93096">
        <w:t xml:space="preserve"> il progetto di intervento comprensivo di</w:t>
      </w:r>
      <w:r w:rsidR="00F70EF2" w:rsidRPr="00CB591E">
        <w:t>:</w:t>
      </w:r>
    </w:p>
    <w:p w14:paraId="19F8A76F" w14:textId="77777777" w:rsidR="00081327" w:rsidRPr="00CB591E" w:rsidRDefault="00F70EF2" w:rsidP="0086301B">
      <w:pPr>
        <w:pStyle w:val="Paragrafoelenco"/>
        <w:numPr>
          <w:ilvl w:val="0"/>
          <w:numId w:val="11"/>
        </w:numPr>
      </w:pPr>
      <w:r w:rsidRPr="00CB591E">
        <w:t xml:space="preserve">un </w:t>
      </w:r>
      <w:r w:rsidRPr="00CB591E">
        <w:rPr>
          <w:b/>
        </w:rPr>
        <w:t>cronoprogramma</w:t>
      </w:r>
      <w:r w:rsidRPr="00CB591E">
        <w:t xml:space="preserve"> che tenga conto dei tempi necessari per l’avvio, la realizzazione e il collaudo degli interventi, oltre che dei tempi di espletamento della </w:t>
      </w:r>
      <w:r w:rsidR="003E3718" w:rsidRPr="00CB591E">
        <w:t>procedura dii affidamento</w:t>
      </w:r>
      <w:r w:rsidRPr="00CB591E">
        <w:t xml:space="preserve"> dei lavori/servizi;</w:t>
      </w:r>
    </w:p>
    <w:p w14:paraId="733BFF73" w14:textId="0307DDEB" w:rsidR="00F70EF2" w:rsidRPr="00CB591E" w:rsidRDefault="00B93096" w:rsidP="00B93096">
      <w:pPr>
        <w:pStyle w:val="Paragrafoelenco"/>
        <w:numPr>
          <w:ilvl w:val="0"/>
          <w:numId w:val="11"/>
        </w:numPr>
      </w:pPr>
      <w:r w:rsidRPr="00CB591E">
        <w:t xml:space="preserve">un </w:t>
      </w:r>
      <w:r w:rsidRPr="00CB591E">
        <w:rPr>
          <w:b/>
        </w:rPr>
        <w:t>piano di spesa</w:t>
      </w:r>
      <w:r w:rsidRPr="00CB591E">
        <w:t xml:space="preserve"> in cui siano indicati i costi previsti per l’attuazione degli interventi</w:t>
      </w:r>
      <w:r>
        <w:t>,</w:t>
      </w:r>
      <w:r w:rsidRPr="00CB591E">
        <w:t xml:space="preserve"> </w:t>
      </w:r>
      <w:r>
        <w:t>comprensivo dei relativi flussi di cassa annuali degli interventi indicati nel cronoprogramma</w:t>
      </w:r>
      <w:r w:rsidRPr="00CB591E">
        <w:t>.</w:t>
      </w:r>
      <w:r>
        <w:t xml:space="preserve"> Il quadro tecnico-economico dell’intervento deve essere preventivamente approvato con atto amministrativo dall’Ente richiedente.</w:t>
      </w:r>
    </w:p>
    <w:p w14:paraId="4260A5F5" w14:textId="77777777" w:rsidR="00B93096" w:rsidRPr="00B93096" w:rsidRDefault="009552CC" w:rsidP="00DF436C">
      <w:r w:rsidRPr="00B93096">
        <w:t xml:space="preserve">Sulla base delle </w:t>
      </w:r>
      <w:r w:rsidR="002B1574" w:rsidRPr="00B93096">
        <w:t>istanze pervenute</w:t>
      </w:r>
      <w:r w:rsidRPr="00B93096">
        <w:t xml:space="preserve">, </w:t>
      </w:r>
      <w:r w:rsidR="00D8458E" w:rsidRPr="00B93096">
        <w:t xml:space="preserve">la Direzione Generale competente </w:t>
      </w:r>
      <w:r w:rsidRPr="00B93096">
        <w:t>pro</w:t>
      </w:r>
      <w:r w:rsidR="00B93096" w:rsidRPr="00B93096">
        <w:t>pone</w:t>
      </w:r>
      <w:r w:rsidR="00D8458E" w:rsidRPr="00B93096">
        <w:t xml:space="preserve"> alla Giunta regionale </w:t>
      </w:r>
      <w:r w:rsidR="002B1574" w:rsidRPr="00B93096">
        <w:t>un programma annuale d’intervento</w:t>
      </w:r>
      <w:r w:rsidR="009315CF" w:rsidRPr="00B93096">
        <w:t>,</w:t>
      </w:r>
      <w:r w:rsidR="002B1574" w:rsidRPr="00B93096">
        <w:t xml:space="preserve"> </w:t>
      </w:r>
      <w:r w:rsidR="00DE53F2" w:rsidRPr="00B93096">
        <w:t>sulla base</w:t>
      </w:r>
      <w:r w:rsidRPr="00B93096">
        <w:t xml:space="preserve"> </w:t>
      </w:r>
      <w:r w:rsidR="00DE53F2" w:rsidRPr="00B93096">
        <w:t>de</w:t>
      </w:r>
      <w:r w:rsidRPr="00B93096">
        <w:t>i criteri di cui al punto 7</w:t>
      </w:r>
      <w:r w:rsidR="009315CF" w:rsidRPr="00B93096">
        <w:t>,</w:t>
      </w:r>
      <w:r w:rsidR="00E23E85" w:rsidRPr="00B93096">
        <w:t xml:space="preserve"> </w:t>
      </w:r>
      <w:r w:rsidRPr="00B93096">
        <w:t>secondo le</w:t>
      </w:r>
      <w:r w:rsidR="002B1574" w:rsidRPr="00B93096">
        <w:t xml:space="preserve"> disponibilità di bilancio.</w:t>
      </w:r>
      <w:r w:rsidR="00135FFF" w:rsidRPr="00B93096">
        <w:t xml:space="preserve"> </w:t>
      </w:r>
      <w:r w:rsidR="00B93096" w:rsidRPr="00B93096">
        <w:t xml:space="preserve">In caso di interventi urgenti da finanziare può essere prevista una programmazione stralcio rispetto a quella annuale </w:t>
      </w:r>
    </w:p>
    <w:p w14:paraId="4555BC88" w14:textId="74E64E8E" w:rsidR="0062511C" w:rsidRPr="00CB591E" w:rsidRDefault="0062511C" w:rsidP="00DF436C">
      <w:r w:rsidRPr="00B93096">
        <w:t>Regione assume come priorità il completamento degli interventi già precedentemente finanziati e non ultimati (es. perché suddivisi in lotti funzionali).</w:t>
      </w:r>
    </w:p>
    <w:p w14:paraId="758814CC" w14:textId="5FE30DE0" w:rsidR="002B1574" w:rsidRPr="00CB591E" w:rsidRDefault="002B1574" w:rsidP="00DF436C">
      <w:r w:rsidRPr="00CB591E">
        <w:t>Le istanze valutate ma non finanziate per mancanza di risorse potranno essere rivaluta</w:t>
      </w:r>
      <w:r w:rsidR="00DE53F2">
        <w:t>t</w:t>
      </w:r>
      <w:r w:rsidRPr="00CB591E">
        <w:t xml:space="preserve">e alla luce dei criteri </w:t>
      </w:r>
      <w:r w:rsidR="00D8458E">
        <w:t xml:space="preserve">di cui al punto 7 </w:t>
      </w:r>
      <w:r w:rsidRPr="00CB591E">
        <w:t xml:space="preserve">l'anno successivo, </w:t>
      </w:r>
      <w:r w:rsidR="00550587">
        <w:t xml:space="preserve">anche </w:t>
      </w:r>
      <w:r w:rsidRPr="00CB591E">
        <w:t xml:space="preserve">considerando le eventuali diverse caratteristiche segnalate per </w:t>
      </w:r>
      <w:r w:rsidR="00D8458E">
        <w:t>l’aggiornamento de</w:t>
      </w:r>
      <w:r w:rsidRPr="00CB591E">
        <w:t xml:space="preserve">l sito. </w:t>
      </w:r>
    </w:p>
    <w:p w14:paraId="70778279" w14:textId="582D828E" w:rsidR="004054ED" w:rsidRPr="00C43428" w:rsidRDefault="00135FFF" w:rsidP="004054ED">
      <w:pPr>
        <w:pStyle w:val="Titolo1"/>
        <w:numPr>
          <w:ilvl w:val="0"/>
          <w:numId w:val="20"/>
        </w:numPr>
        <w:rPr>
          <w:b/>
          <w:bCs/>
          <w:color w:val="auto"/>
          <w:sz w:val="24"/>
          <w:szCs w:val="24"/>
        </w:rPr>
      </w:pPr>
      <w:bookmarkStart w:id="4" w:name="_Toc56412759"/>
      <w:r w:rsidRPr="00C43428">
        <w:rPr>
          <w:b/>
          <w:bCs/>
          <w:color w:val="auto"/>
          <w:sz w:val="24"/>
          <w:szCs w:val="24"/>
        </w:rPr>
        <w:t>Spese ammissibili</w:t>
      </w:r>
      <w:bookmarkEnd w:id="4"/>
    </w:p>
    <w:p w14:paraId="33D54CBA" w14:textId="002D0EC2" w:rsidR="004054ED" w:rsidRPr="00C43428" w:rsidRDefault="004054ED" w:rsidP="004054ED">
      <w:r w:rsidRPr="00C43428">
        <w:t xml:space="preserve">Per gli interventi ai sensi dell’art. 17 bis della </w:t>
      </w:r>
      <w:proofErr w:type="spellStart"/>
      <w:r w:rsidRPr="00C43428">
        <w:t>l.r</w:t>
      </w:r>
      <w:proofErr w:type="spellEnd"/>
      <w:r w:rsidRPr="00C43428">
        <w:t>. 26/2003, il contributo</w:t>
      </w:r>
      <w:r w:rsidR="00865A9E" w:rsidRPr="00C43428">
        <w:t xml:space="preserve"> in conto capitale</w:t>
      </w:r>
      <w:r w:rsidRPr="00C43428">
        <w:t xml:space="preserve"> copre il 100% delle spese ammissibili.</w:t>
      </w:r>
    </w:p>
    <w:p w14:paraId="18ED3D49" w14:textId="77777777" w:rsidR="004054ED" w:rsidRPr="00C43428" w:rsidRDefault="004054ED" w:rsidP="004054ED">
      <w:r w:rsidRPr="00C43428">
        <w:t>Sono ammesse a contributo (IVA compresa) esclusivamente:</w:t>
      </w:r>
    </w:p>
    <w:p w14:paraId="6054D875" w14:textId="6B3EEE37" w:rsidR="004054ED" w:rsidRPr="00C43428" w:rsidRDefault="004054ED" w:rsidP="004054ED">
      <w:pPr>
        <w:pStyle w:val="Paragrafoelenco"/>
        <w:numPr>
          <w:ilvl w:val="0"/>
          <w:numId w:val="19"/>
        </w:numPr>
        <w:autoSpaceDE/>
        <w:autoSpaceDN/>
        <w:adjustRightInd/>
        <w:spacing w:before="0" w:after="0" w:line="240" w:lineRule="auto"/>
        <w:rPr>
          <w:rFonts w:asciiTheme="minorHAnsi" w:hAnsiTheme="minorHAnsi" w:cstheme="minorHAnsi"/>
          <w:i/>
          <w:iCs/>
        </w:rPr>
      </w:pPr>
      <w:r w:rsidRPr="00C43428">
        <w:t xml:space="preserve"> </w:t>
      </w:r>
      <w:r w:rsidRPr="00C43428">
        <w:rPr>
          <w:rFonts w:asciiTheme="minorHAnsi" w:hAnsiTheme="minorHAnsi" w:cstheme="minorHAnsi"/>
          <w:iCs/>
        </w:rPr>
        <w:t>le spese relative ai lavori finalizzati alla risoluzione di criticità connesse alla presenza di rifiuti e relativi oneri della sicurezza, sostenute successivamente all’eroga</w:t>
      </w:r>
      <w:r w:rsidR="003C75BA" w:rsidRPr="00C43428">
        <w:rPr>
          <w:rFonts w:asciiTheme="minorHAnsi" w:hAnsiTheme="minorHAnsi" w:cstheme="minorHAnsi"/>
          <w:iCs/>
        </w:rPr>
        <w:t>zi</w:t>
      </w:r>
      <w:r w:rsidRPr="00C43428">
        <w:rPr>
          <w:rFonts w:asciiTheme="minorHAnsi" w:hAnsiTheme="minorHAnsi" w:cstheme="minorHAnsi"/>
          <w:iCs/>
        </w:rPr>
        <w:t>one del contributo regionale;</w:t>
      </w:r>
      <w:r w:rsidR="00135FFF" w:rsidRPr="00C43428">
        <w:rPr>
          <w:rFonts w:asciiTheme="minorHAnsi" w:hAnsiTheme="minorHAnsi" w:cstheme="minorHAnsi"/>
          <w:iCs/>
        </w:rPr>
        <w:t xml:space="preserve"> </w:t>
      </w:r>
    </w:p>
    <w:p w14:paraId="532CF745" w14:textId="5233840E" w:rsidR="00135FFF" w:rsidRPr="00C43428" w:rsidRDefault="004054ED" w:rsidP="00135FFF">
      <w:pPr>
        <w:pStyle w:val="Paragrafoelenco"/>
        <w:numPr>
          <w:ilvl w:val="0"/>
          <w:numId w:val="19"/>
        </w:numPr>
        <w:autoSpaceDE/>
        <w:autoSpaceDN/>
        <w:adjustRightInd/>
        <w:spacing w:before="0" w:after="0" w:line="240" w:lineRule="auto"/>
        <w:rPr>
          <w:rFonts w:asciiTheme="minorHAnsi" w:hAnsiTheme="minorHAnsi" w:cstheme="minorHAnsi"/>
          <w:iCs/>
        </w:rPr>
      </w:pPr>
      <w:r w:rsidRPr="00C43428">
        <w:rPr>
          <w:rFonts w:asciiTheme="minorHAnsi" w:hAnsiTheme="minorHAnsi" w:cstheme="minorHAnsi"/>
          <w:iCs/>
        </w:rPr>
        <w:t xml:space="preserve">spese tecniche </w:t>
      </w:r>
      <w:r w:rsidR="00D8458E" w:rsidRPr="00C43428">
        <w:rPr>
          <w:rFonts w:asciiTheme="minorHAnsi" w:hAnsiTheme="minorHAnsi" w:cstheme="minorHAnsi"/>
          <w:iCs/>
        </w:rPr>
        <w:t xml:space="preserve">sostenute </w:t>
      </w:r>
      <w:r w:rsidRPr="00C43428">
        <w:rPr>
          <w:rFonts w:asciiTheme="minorHAnsi" w:hAnsiTheme="minorHAnsi" w:cstheme="minorHAnsi"/>
          <w:iCs/>
        </w:rPr>
        <w:t>per la realizzazione dell’intervento (progettazione, direzione lavori, coordinamento sicurezza, relazioni tecniche specialistiche, contributi obbligatori dei professionisti, spese di collaudo, supporto al RUP, ecc.),</w:t>
      </w:r>
      <w:r w:rsidR="00865A9E" w:rsidRPr="00C43428">
        <w:rPr>
          <w:rFonts w:asciiTheme="minorHAnsi" w:hAnsiTheme="minorHAnsi" w:cstheme="minorHAnsi"/>
          <w:iCs/>
        </w:rPr>
        <w:t xml:space="preserve"> riportate nel QTE dei lavori,</w:t>
      </w:r>
      <w:r w:rsidRPr="00C43428">
        <w:rPr>
          <w:rFonts w:asciiTheme="minorHAnsi" w:hAnsiTheme="minorHAnsi" w:cstheme="minorHAnsi"/>
          <w:iCs/>
        </w:rPr>
        <w:t xml:space="preserve"> nel limite del 10% delle spese ammissibili complessive. Nelle spese tecniche possono essere ammesse anche quelle propedeutiche alla presentazione </w:t>
      </w:r>
      <w:r w:rsidR="00865A9E" w:rsidRPr="00C43428">
        <w:rPr>
          <w:rFonts w:asciiTheme="minorHAnsi" w:hAnsiTheme="minorHAnsi" w:cstheme="minorHAnsi"/>
          <w:iCs/>
        </w:rPr>
        <w:t>dell’istanza (eventuali indagini e accertamenti, progettazione);</w:t>
      </w:r>
    </w:p>
    <w:p w14:paraId="0BE7736A" w14:textId="7485C01A" w:rsidR="00135FFF" w:rsidRPr="00C43428" w:rsidRDefault="00D8458E" w:rsidP="00865A9E">
      <w:pPr>
        <w:pStyle w:val="Paragrafoelenco"/>
        <w:numPr>
          <w:ilvl w:val="0"/>
          <w:numId w:val="19"/>
        </w:numPr>
        <w:autoSpaceDE/>
        <w:autoSpaceDN/>
        <w:adjustRightInd/>
        <w:spacing w:before="0" w:after="0" w:line="240" w:lineRule="auto"/>
        <w:rPr>
          <w:rFonts w:asciiTheme="minorHAnsi" w:hAnsiTheme="minorHAnsi" w:cstheme="minorHAnsi"/>
          <w:i/>
          <w:iCs/>
        </w:rPr>
      </w:pPr>
      <w:r w:rsidRPr="00C43428">
        <w:rPr>
          <w:rFonts w:asciiTheme="minorHAnsi" w:hAnsiTheme="minorHAnsi" w:cstheme="minorHAnsi"/>
          <w:iCs/>
        </w:rPr>
        <w:t>spese per eventuali indagini ambientali delle matrici potenzialmente impattate (suolo e falda) a seguito del completamento dei lavori, qualora vi sia il pericolo concreto di inquinamento</w:t>
      </w:r>
      <w:r w:rsidR="00865A9E" w:rsidRPr="00C43428">
        <w:rPr>
          <w:rFonts w:asciiTheme="minorHAnsi" w:hAnsiTheme="minorHAnsi" w:cstheme="minorHAnsi"/>
          <w:iCs/>
        </w:rPr>
        <w:t>.</w:t>
      </w:r>
    </w:p>
    <w:p w14:paraId="69180D5C" w14:textId="6CEC8FED" w:rsidR="004054ED" w:rsidRPr="00C43428" w:rsidRDefault="004054ED" w:rsidP="004054ED">
      <w:pPr>
        <w:rPr>
          <w:rFonts w:cstheme="minorHAnsi"/>
          <w:iCs/>
        </w:rPr>
      </w:pPr>
      <w:r w:rsidRPr="00C43428">
        <w:rPr>
          <w:rFonts w:cstheme="minorHAnsi"/>
          <w:iCs/>
        </w:rPr>
        <w:t>Non sono ammesse a contributo le spese relative a:</w:t>
      </w:r>
    </w:p>
    <w:p w14:paraId="5AC5639A" w14:textId="4BCF61B3" w:rsidR="004054ED" w:rsidRPr="00C43428" w:rsidRDefault="004054ED" w:rsidP="004054ED">
      <w:pPr>
        <w:pStyle w:val="Paragrafoelenco"/>
        <w:numPr>
          <w:ilvl w:val="0"/>
          <w:numId w:val="19"/>
        </w:numPr>
        <w:autoSpaceDE/>
        <w:autoSpaceDN/>
        <w:adjustRightInd/>
        <w:spacing w:before="0" w:after="0" w:line="240" w:lineRule="auto"/>
        <w:rPr>
          <w:rFonts w:asciiTheme="minorHAnsi" w:hAnsiTheme="minorHAnsi" w:cstheme="minorHAnsi"/>
          <w:i/>
          <w:iCs/>
        </w:rPr>
      </w:pPr>
      <w:proofErr w:type="gramStart"/>
      <w:r w:rsidRPr="00C43428">
        <w:rPr>
          <w:rFonts w:asciiTheme="minorHAnsi" w:hAnsiTheme="minorHAnsi" w:cstheme="minorHAnsi"/>
          <w:iCs/>
        </w:rPr>
        <w:t xml:space="preserve">acquisizione </w:t>
      </w:r>
      <w:r w:rsidR="00135FFF" w:rsidRPr="00C43428">
        <w:rPr>
          <w:rFonts w:asciiTheme="minorHAnsi" w:hAnsiTheme="minorHAnsi" w:cstheme="minorHAnsi"/>
          <w:iCs/>
        </w:rPr>
        <w:t xml:space="preserve"> delle</w:t>
      </w:r>
      <w:proofErr w:type="gramEnd"/>
      <w:r w:rsidR="00135FFF" w:rsidRPr="00C43428">
        <w:rPr>
          <w:rFonts w:asciiTheme="minorHAnsi" w:hAnsiTheme="minorHAnsi" w:cstheme="minorHAnsi"/>
          <w:iCs/>
        </w:rPr>
        <w:t xml:space="preserve"> </w:t>
      </w:r>
      <w:r w:rsidRPr="00C43428">
        <w:rPr>
          <w:rFonts w:asciiTheme="minorHAnsi" w:hAnsiTheme="minorHAnsi" w:cstheme="minorHAnsi"/>
          <w:iCs/>
        </w:rPr>
        <w:t>aree;</w:t>
      </w:r>
    </w:p>
    <w:p w14:paraId="2EC4B5F6" w14:textId="6DE3DE06" w:rsidR="004054ED" w:rsidRPr="00C43428" w:rsidRDefault="004054ED" w:rsidP="004054ED">
      <w:pPr>
        <w:pStyle w:val="Paragrafoelenco"/>
        <w:numPr>
          <w:ilvl w:val="0"/>
          <w:numId w:val="19"/>
        </w:numPr>
        <w:autoSpaceDE/>
        <w:autoSpaceDN/>
        <w:adjustRightInd/>
        <w:spacing w:before="0" w:after="0" w:line="240" w:lineRule="auto"/>
        <w:rPr>
          <w:rFonts w:asciiTheme="minorHAnsi" w:hAnsiTheme="minorHAnsi" w:cstheme="minorHAnsi"/>
          <w:i/>
          <w:iCs/>
        </w:rPr>
      </w:pPr>
      <w:r w:rsidRPr="00C43428">
        <w:rPr>
          <w:rFonts w:asciiTheme="minorHAnsi" w:hAnsiTheme="minorHAnsi" w:cstheme="minorHAnsi"/>
          <w:iCs/>
        </w:rPr>
        <w:t xml:space="preserve">interventi di bonifica delle matrici ambientali (che rientrano nel campo di applicazione dell’art. 21 della </w:t>
      </w:r>
      <w:proofErr w:type="spellStart"/>
      <w:r w:rsidRPr="00C43428">
        <w:rPr>
          <w:rFonts w:asciiTheme="minorHAnsi" w:hAnsiTheme="minorHAnsi" w:cstheme="minorHAnsi"/>
          <w:iCs/>
        </w:rPr>
        <w:t>l.r</w:t>
      </w:r>
      <w:proofErr w:type="spellEnd"/>
      <w:r w:rsidRPr="00C43428">
        <w:rPr>
          <w:rFonts w:asciiTheme="minorHAnsi" w:hAnsiTheme="minorHAnsi" w:cstheme="minorHAnsi"/>
          <w:iCs/>
        </w:rPr>
        <w:t>. 26/2003);</w:t>
      </w:r>
    </w:p>
    <w:p w14:paraId="618AFB56" w14:textId="386E6FB3" w:rsidR="004054ED" w:rsidRPr="00204F5B" w:rsidRDefault="004054ED" w:rsidP="00204F5B">
      <w:pPr>
        <w:pStyle w:val="Paragrafoelenco"/>
        <w:numPr>
          <w:ilvl w:val="0"/>
          <w:numId w:val="19"/>
        </w:numPr>
        <w:autoSpaceDE/>
        <w:autoSpaceDN/>
        <w:adjustRightInd/>
        <w:spacing w:before="0" w:after="0" w:line="240" w:lineRule="auto"/>
        <w:rPr>
          <w:rFonts w:asciiTheme="minorHAnsi" w:hAnsiTheme="minorHAnsi" w:cstheme="minorHAnsi"/>
          <w:i/>
          <w:iCs/>
        </w:rPr>
      </w:pPr>
      <w:r w:rsidRPr="00C43428">
        <w:rPr>
          <w:rFonts w:asciiTheme="minorHAnsi" w:hAnsiTheme="minorHAnsi" w:cstheme="minorHAnsi"/>
          <w:iCs/>
        </w:rPr>
        <w:t>interventi finalizzati all’utilizzo successivo delle aree</w:t>
      </w:r>
      <w:r w:rsidRPr="00204F5B">
        <w:rPr>
          <w:rFonts w:asciiTheme="minorHAnsi" w:hAnsiTheme="minorHAnsi" w:cstheme="minorHAnsi"/>
          <w:iCs/>
          <w:highlight w:val="yellow"/>
        </w:rPr>
        <w:t>.</w:t>
      </w:r>
    </w:p>
    <w:p w14:paraId="4468ADF2" w14:textId="77777777" w:rsidR="004054ED" w:rsidRPr="003C75BA" w:rsidRDefault="004054ED" w:rsidP="003C75BA">
      <w:pPr>
        <w:autoSpaceDE/>
        <w:autoSpaceDN/>
        <w:adjustRightInd/>
        <w:spacing w:before="0" w:after="0" w:line="240" w:lineRule="auto"/>
        <w:jc w:val="left"/>
        <w:rPr>
          <w:rFonts w:asciiTheme="minorHAnsi" w:hAnsiTheme="minorHAnsi" w:cstheme="minorHAnsi"/>
          <w:i/>
          <w:iCs/>
        </w:rPr>
      </w:pPr>
    </w:p>
    <w:p w14:paraId="3E8C14C8" w14:textId="10ECC590" w:rsidR="004054ED" w:rsidRPr="00C43428" w:rsidRDefault="003C75BA" w:rsidP="003C75BA">
      <w:pPr>
        <w:pStyle w:val="Titolo2"/>
        <w:ind w:left="568"/>
      </w:pPr>
      <w:bookmarkStart w:id="5" w:name="_Toc56412760"/>
      <w:r>
        <w:rPr>
          <w:b/>
          <w:bCs/>
          <w:color w:val="auto"/>
        </w:rPr>
        <w:t xml:space="preserve">- </w:t>
      </w:r>
      <w:r w:rsidR="004054ED" w:rsidRPr="00EB589C">
        <w:rPr>
          <w:b/>
          <w:bCs/>
          <w:color w:val="auto"/>
        </w:rPr>
        <w:t>Spese le</w:t>
      </w:r>
      <w:r w:rsidR="004054ED" w:rsidRPr="00C43428">
        <w:rPr>
          <w:b/>
          <w:bCs/>
          <w:color w:val="auto"/>
        </w:rPr>
        <w:t>gali per rivalsa</w:t>
      </w:r>
      <w:bookmarkEnd w:id="5"/>
    </w:p>
    <w:p w14:paraId="1F060890" w14:textId="70A02B46" w:rsidR="004054ED" w:rsidRPr="00C43428" w:rsidRDefault="004054ED" w:rsidP="004054ED">
      <w:r w:rsidRPr="00C43428">
        <w:t xml:space="preserve">Con la modifica introdotta con </w:t>
      </w:r>
      <w:proofErr w:type="spellStart"/>
      <w:r w:rsidRPr="00C43428">
        <w:t>l.r</w:t>
      </w:r>
      <w:proofErr w:type="spellEnd"/>
      <w:r w:rsidRPr="00C43428">
        <w:t xml:space="preserve"> 18/2020, è stata prevista la copertura delle spese legali, fino all’80% delle spese ammissibili</w:t>
      </w:r>
      <w:r w:rsidR="003C75BA" w:rsidRPr="00C43428">
        <w:t xml:space="preserve"> anche per gli interventi finanziati con art. 17 bis della </w:t>
      </w:r>
      <w:proofErr w:type="spellStart"/>
      <w:r w:rsidR="003C75BA" w:rsidRPr="00C43428">
        <w:t>l.r</w:t>
      </w:r>
      <w:proofErr w:type="spellEnd"/>
      <w:r w:rsidR="003C75BA" w:rsidRPr="00C43428">
        <w:t>. 26/2003</w:t>
      </w:r>
      <w:r w:rsidRPr="00C43428">
        <w:t xml:space="preserve">. </w:t>
      </w:r>
    </w:p>
    <w:p w14:paraId="45832FDD" w14:textId="1E63AAD5" w:rsidR="004054ED" w:rsidRPr="00C43428" w:rsidRDefault="004054ED" w:rsidP="004054ED">
      <w:pPr>
        <w:rPr>
          <w:rFonts w:cstheme="minorHAnsi"/>
          <w:iCs/>
        </w:rPr>
      </w:pPr>
      <w:r w:rsidRPr="00C43428">
        <w:t>Sono ammesse a contributo (IVA compresa) esclusivamente le spese legali relative al</w:t>
      </w:r>
      <w:r w:rsidRPr="00C43428">
        <w:rPr>
          <w:rFonts w:cstheme="minorHAnsi"/>
          <w:iCs/>
        </w:rPr>
        <w:t>l’eser</w:t>
      </w:r>
      <w:r w:rsidRPr="00C43428">
        <w:rPr>
          <w:rFonts w:cstheme="minorHAnsi"/>
          <w:iCs/>
        </w:rPr>
        <w:softHyphen/>
        <w:t>cizio della rivalsa nei confronti dei soggetti obbligati inadempienti (di cui al d.lgs. 152/2006), per gli interventi finanziati con risorse regionali. Nelle spese legali sono comprese anche quelle eventual</w:t>
      </w:r>
      <w:r w:rsidR="003C75BA" w:rsidRPr="00C43428">
        <w:rPr>
          <w:rFonts w:cstheme="minorHAnsi"/>
          <w:iCs/>
        </w:rPr>
        <w:t>mente</w:t>
      </w:r>
      <w:r w:rsidRPr="00C43428">
        <w:rPr>
          <w:rFonts w:cstheme="minorHAnsi"/>
          <w:iCs/>
        </w:rPr>
        <w:t xml:space="preserve"> per sostenute per garantire l’accesso all’area per l’esecuzione delle attività e dei lavori fin</w:t>
      </w:r>
      <w:r w:rsidR="003C75BA" w:rsidRPr="00C43428">
        <w:rPr>
          <w:rFonts w:cstheme="minorHAnsi"/>
          <w:iCs/>
        </w:rPr>
        <w:t>an</w:t>
      </w:r>
      <w:r w:rsidRPr="00C43428">
        <w:rPr>
          <w:rFonts w:cstheme="minorHAnsi"/>
          <w:iCs/>
        </w:rPr>
        <w:t>ziati</w:t>
      </w:r>
      <w:r w:rsidR="00E52271" w:rsidRPr="00C43428">
        <w:rPr>
          <w:rFonts w:cstheme="minorHAnsi"/>
          <w:iCs/>
        </w:rPr>
        <w:t>.</w:t>
      </w:r>
    </w:p>
    <w:p w14:paraId="54D009ED" w14:textId="5ABC554C" w:rsidR="004054ED" w:rsidRPr="00C43428" w:rsidRDefault="004054ED" w:rsidP="004054ED">
      <w:r w:rsidRPr="00C43428">
        <w:t xml:space="preserve">Sono ammesse sia le spese già sostenute per gli interventi già oggetto di finanziamento ai sensi dell’art. 17 bis della </w:t>
      </w:r>
      <w:proofErr w:type="spellStart"/>
      <w:r w:rsidRPr="00C43428">
        <w:t>l.r</w:t>
      </w:r>
      <w:proofErr w:type="spellEnd"/>
      <w:r w:rsidRPr="00C43428">
        <w:t>. 26/2003, che quelle ancora da sostenere.</w:t>
      </w:r>
    </w:p>
    <w:p w14:paraId="0092C3F5" w14:textId="3A638880" w:rsidR="002B1574" w:rsidRPr="00C43428" w:rsidRDefault="00EB589C" w:rsidP="004054ED">
      <w:pPr>
        <w:pStyle w:val="Titolo1"/>
        <w:numPr>
          <w:ilvl w:val="0"/>
          <w:numId w:val="20"/>
        </w:numPr>
        <w:rPr>
          <w:b/>
          <w:bCs/>
          <w:color w:val="auto"/>
          <w:sz w:val="24"/>
          <w:szCs w:val="24"/>
        </w:rPr>
      </w:pPr>
      <w:bookmarkStart w:id="6" w:name="_Toc56412761"/>
      <w:r w:rsidRPr="00C43428">
        <w:rPr>
          <w:b/>
          <w:bCs/>
          <w:color w:val="auto"/>
          <w:sz w:val="24"/>
          <w:szCs w:val="24"/>
        </w:rPr>
        <w:t>Modalità di rendicontazione e di erogazione del finanziamento</w:t>
      </w:r>
      <w:bookmarkEnd w:id="6"/>
      <w:r w:rsidR="00C615B2" w:rsidRPr="00C43428">
        <w:rPr>
          <w:b/>
          <w:bCs/>
          <w:color w:val="auto"/>
          <w:sz w:val="24"/>
          <w:szCs w:val="24"/>
        </w:rPr>
        <w:t xml:space="preserve"> </w:t>
      </w:r>
    </w:p>
    <w:p w14:paraId="200DAD31" w14:textId="088EFBCB" w:rsidR="002B1574" w:rsidRPr="00C43428" w:rsidRDefault="007750A1" w:rsidP="00DF436C">
      <w:r w:rsidRPr="00C43428">
        <w:t>L</w:t>
      </w:r>
      <w:r w:rsidR="0087146A" w:rsidRPr="00C43428">
        <w:t xml:space="preserve">’erogazione del finanziamento </w:t>
      </w:r>
      <w:r w:rsidR="004054ED" w:rsidRPr="00C43428">
        <w:t>avviene</w:t>
      </w:r>
      <w:r w:rsidR="0087146A" w:rsidRPr="00C43428">
        <w:t xml:space="preserve"> secondo le seguenti modalità</w:t>
      </w:r>
      <w:r w:rsidR="0039308B" w:rsidRPr="00C43428">
        <w:t>:</w:t>
      </w:r>
      <w:r w:rsidR="002B1574" w:rsidRPr="00C43428">
        <w:t xml:space="preserve"> </w:t>
      </w:r>
    </w:p>
    <w:p w14:paraId="1F514B3D" w14:textId="667480A4" w:rsidR="00910C91" w:rsidRPr="00C43428" w:rsidRDefault="00B92517" w:rsidP="00910C91">
      <w:pPr>
        <w:pStyle w:val="Paragrafoelenco"/>
        <w:numPr>
          <w:ilvl w:val="0"/>
          <w:numId w:val="12"/>
        </w:numPr>
      </w:pPr>
      <w:r w:rsidRPr="00C43428">
        <w:t>10% di anticipo all’assegnazione del contributo</w:t>
      </w:r>
      <w:r w:rsidR="00910C91" w:rsidRPr="00C43428">
        <w:t>;</w:t>
      </w:r>
    </w:p>
    <w:p w14:paraId="0CC0210E" w14:textId="6A4CA8C3" w:rsidR="00910C91" w:rsidRPr="00C43428" w:rsidRDefault="00910C91" w:rsidP="00910C91">
      <w:pPr>
        <w:pStyle w:val="Paragrafoelenco"/>
        <w:numPr>
          <w:ilvl w:val="0"/>
          <w:numId w:val="12"/>
        </w:numPr>
      </w:pPr>
      <w:r w:rsidRPr="00C43428">
        <w:t>50% ad inizio lavori, dietro presentazione di</w:t>
      </w:r>
      <w:r w:rsidR="004054ED" w:rsidRPr="00C43428">
        <w:t xml:space="preserve"> atto di </w:t>
      </w:r>
      <w:r w:rsidRPr="00C43428">
        <w:t>aggiudicazione dei lavori e previa comunicazione dell’eventuale ribasso d’asta;</w:t>
      </w:r>
    </w:p>
    <w:p w14:paraId="41C0CAE9" w14:textId="16E18FB0" w:rsidR="00910C91" w:rsidRPr="00C43428" w:rsidRDefault="00910C91" w:rsidP="00910C91">
      <w:pPr>
        <w:pStyle w:val="Paragrafoelenco"/>
        <w:numPr>
          <w:ilvl w:val="0"/>
          <w:numId w:val="12"/>
        </w:numPr>
      </w:pPr>
      <w:r w:rsidRPr="00C43428">
        <w:t xml:space="preserve">dal </w:t>
      </w:r>
      <w:r w:rsidR="00135FFF" w:rsidRPr="00C43428">
        <w:t>6</w:t>
      </w:r>
      <w:r w:rsidRPr="00C43428">
        <w:t>0% fino al 90% alla trasmissione di Stati d'Avanzamento Lavori, con trasmissione della rendicontazione di tutte le spese sostenute comprensiva dell</w:t>
      </w:r>
      <w:r w:rsidR="004054ED" w:rsidRPr="00C43428">
        <w:t>e</w:t>
      </w:r>
      <w:r w:rsidRPr="00C43428">
        <w:t xml:space="preserve"> </w:t>
      </w:r>
      <w:proofErr w:type="spellStart"/>
      <w:r w:rsidRPr="00C43428">
        <w:t>determine</w:t>
      </w:r>
      <w:proofErr w:type="spellEnd"/>
      <w:r w:rsidRPr="00C43428">
        <w:t xml:space="preserve"> di impegno a bilancio delle risorse, delle fatture e degli estremi dei relativi mandati di pagamento;</w:t>
      </w:r>
    </w:p>
    <w:p w14:paraId="1C3528A9" w14:textId="65D60907" w:rsidR="00910C91" w:rsidRPr="00C43428" w:rsidRDefault="00910C91" w:rsidP="00910C91">
      <w:pPr>
        <w:pStyle w:val="Paragrafoelenco"/>
        <w:numPr>
          <w:ilvl w:val="0"/>
          <w:numId w:val="12"/>
        </w:numPr>
      </w:pPr>
      <w:r w:rsidRPr="00C43428">
        <w:t>10% al collaudo tecnico-amministrativo/verifica di conformità o alla certificazione di regolare esecuzione degli stessi lavori</w:t>
      </w:r>
      <w:r w:rsidR="004054ED" w:rsidRPr="00C43428">
        <w:t>.</w:t>
      </w:r>
    </w:p>
    <w:p w14:paraId="72952779" w14:textId="62FED699" w:rsidR="0086301B" w:rsidRDefault="002F14BA" w:rsidP="00135FFF">
      <w:r w:rsidRPr="00C43428">
        <w:t xml:space="preserve"> </w:t>
      </w:r>
      <w:r w:rsidR="00910C91" w:rsidRPr="00C43428">
        <w:t>L</w:t>
      </w:r>
      <w:r w:rsidRPr="00C43428">
        <w:t>a rendicontazione finanziaria dovrà altresì essere integrata con</w:t>
      </w:r>
      <w:r w:rsidRPr="00CB591E">
        <w:t xml:space="preserve"> un </w:t>
      </w:r>
      <w:r w:rsidR="001F338D" w:rsidRPr="00CB591E">
        <w:t>rendiconto tecnico di monitoraggio</w:t>
      </w:r>
      <w:r w:rsidR="00E52271">
        <w:t>.</w:t>
      </w:r>
      <w:r w:rsidR="00DF2E2C" w:rsidRPr="00CB591E">
        <w:t xml:space="preserve"> </w:t>
      </w:r>
      <w:r w:rsidR="00E52271">
        <w:t>Il</w:t>
      </w:r>
      <w:r w:rsidR="001F338D" w:rsidRPr="00CB591E">
        <w:t xml:space="preserve"> beneficiario fornirà agli uffici regionali</w:t>
      </w:r>
      <w:r w:rsidR="00377EDC" w:rsidRPr="00CB591E">
        <w:t>,</w:t>
      </w:r>
      <w:r w:rsidR="001F338D" w:rsidRPr="00CB591E">
        <w:t xml:space="preserve"> </w:t>
      </w:r>
      <w:r w:rsidR="00E52271">
        <w:t>entro i</w:t>
      </w:r>
      <w:r w:rsidR="00377EDC" w:rsidRPr="00CB591E">
        <w:t>l 30 settembre</w:t>
      </w:r>
      <w:r w:rsidR="00E52271">
        <w:t xml:space="preserve"> di ogni anno</w:t>
      </w:r>
      <w:r w:rsidR="00377EDC" w:rsidRPr="00CB591E">
        <w:t xml:space="preserve">, </w:t>
      </w:r>
      <w:r w:rsidR="001F338D" w:rsidRPr="00CB591E">
        <w:t xml:space="preserve">una </w:t>
      </w:r>
      <w:r w:rsidR="00520678" w:rsidRPr="00CB591E">
        <w:t>scheda</w:t>
      </w:r>
      <w:r w:rsidR="001F338D" w:rsidRPr="00CB591E">
        <w:t xml:space="preserve"> </w:t>
      </w:r>
      <w:r w:rsidR="00D83A36" w:rsidRPr="00CB591E">
        <w:t>riassuntiva</w:t>
      </w:r>
      <w:r w:rsidR="001F338D" w:rsidRPr="00CB591E">
        <w:t xml:space="preserve"> dello stato dell’arte degli </w:t>
      </w:r>
      <w:r w:rsidR="005B029F" w:rsidRPr="00CB591E">
        <w:t xml:space="preserve">interventi, </w:t>
      </w:r>
      <w:r w:rsidR="00E52271">
        <w:t>comprensiv</w:t>
      </w:r>
      <w:r w:rsidR="00135FFF">
        <w:t>a</w:t>
      </w:r>
      <w:r w:rsidR="00E52271">
        <w:t xml:space="preserve"> dell</w:t>
      </w:r>
      <w:r w:rsidR="00135FFF">
        <w:t>’</w:t>
      </w:r>
      <w:r w:rsidR="00E52271">
        <w:t xml:space="preserve">eventuale </w:t>
      </w:r>
      <w:proofErr w:type="spellStart"/>
      <w:r w:rsidR="00E52271">
        <w:t>ri-cronoprogrammazione</w:t>
      </w:r>
      <w:proofErr w:type="spellEnd"/>
      <w:r w:rsidR="00E52271">
        <w:t xml:space="preserve"> delle risorse economiche previste dal QTE dell’intervento, secondo il modello </w:t>
      </w:r>
      <w:r w:rsidR="005B029F" w:rsidRPr="00CB591E">
        <w:t>res</w:t>
      </w:r>
      <w:r w:rsidR="00E52271">
        <w:t>o</w:t>
      </w:r>
      <w:r w:rsidR="00377EDC" w:rsidRPr="00CB591E">
        <w:t xml:space="preserve"> disponibile sul sito web</w:t>
      </w:r>
      <w:r w:rsidR="00135FFF">
        <w:t xml:space="preserve"> regionale.</w:t>
      </w:r>
      <w:r w:rsidR="00707747" w:rsidRPr="00CB591E">
        <w:t xml:space="preserve"> </w:t>
      </w:r>
    </w:p>
    <w:p w14:paraId="5F18479D" w14:textId="013FA6CC" w:rsidR="00564D90" w:rsidRPr="00E52271" w:rsidRDefault="0086301B" w:rsidP="00DF436C">
      <w:pPr>
        <w:rPr>
          <w:bCs/>
        </w:rPr>
      </w:pPr>
      <w:r w:rsidRPr="00E52271">
        <w:rPr>
          <w:bCs/>
        </w:rPr>
        <w:t>Resta</w:t>
      </w:r>
      <w:r w:rsidR="00D83A36" w:rsidRPr="00E52271">
        <w:rPr>
          <w:bCs/>
        </w:rPr>
        <w:t xml:space="preserve"> </w:t>
      </w:r>
      <w:r w:rsidR="00564D90" w:rsidRPr="00E52271">
        <w:rPr>
          <w:bCs/>
        </w:rPr>
        <w:t>inteso che la responsabilità degli atti tecnici e contabili nonché delle procedure di affidament</w:t>
      </w:r>
      <w:r w:rsidR="002506DC" w:rsidRPr="00E52271">
        <w:rPr>
          <w:bCs/>
        </w:rPr>
        <w:t>o</w:t>
      </w:r>
      <w:r w:rsidR="00564D90" w:rsidRPr="00E52271">
        <w:rPr>
          <w:bCs/>
        </w:rPr>
        <w:t xml:space="preserve"> permane in capo ai soggetti individuati ai sensi del d.lgs. </w:t>
      </w:r>
      <w:r w:rsidR="009D3AB1" w:rsidRPr="00E52271">
        <w:rPr>
          <w:bCs/>
        </w:rPr>
        <w:t>50/</w:t>
      </w:r>
      <w:r w:rsidR="00A96595" w:rsidRPr="00E52271">
        <w:rPr>
          <w:bCs/>
        </w:rPr>
        <w:t>20</w:t>
      </w:r>
      <w:r w:rsidR="009D3AB1" w:rsidRPr="00E52271">
        <w:rPr>
          <w:bCs/>
        </w:rPr>
        <w:t>16</w:t>
      </w:r>
      <w:r w:rsidR="00571EBE" w:rsidRPr="00E52271">
        <w:rPr>
          <w:bCs/>
        </w:rPr>
        <w:t>.</w:t>
      </w:r>
    </w:p>
    <w:p w14:paraId="4CADE8F8" w14:textId="77777777" w:rsidR="00B25681" w:rsidRPr="006366BC" w:rsidRDefault="00B25681" w:rsidP="006366BC">
      <w:pPr>
        <w:pStyle w:val="Titolo1"/>
        <w:numPr>
          <w:ilvl w:val="0"/>
          <w:numId w:val="20"/>
        </w:numPr>
        <w:rPr>
          <w:b/>
          <w:bCs/>
          <w:color w:val="auto"/>
          <w:sz w:val="24"/>
          <w:szCs w:val="24"/>
        </w:rPr>
      </w:pPr>
      <w:bookmarkStart w:id="7" w:name="_Toc54704895"/>
      <w:bookmarkStart w:id="8" w:name="_Toc56412762"/>
      <w:r w:rsidRPr="006366BC">
        <w:rPr>
          <w:b/>
          <w:bCs/>
          <w:color w:val="auto"/>
          <w:sz w:val="24"/>
          <w:szCs w:val="24"/>
        </w:rPr>
        <w:t>Azioni di rivalsa e restituzione importi recuperati</w:t>
      </w:r>
      <w:bookmarkEnd w:id="7"/>
      <w:bookmarkEnd w:id="8"/>
    </w:p>
    <w:p w14:paraId="46CF46C3" w14:textId="5E407D01" w:rsidR="00B25681" w:rsidRPr="005C7051" w:rsidRDefault="00B25681" w:rsidP="00B25681">
      <w:pPr>
        <w:rPr>
          <w:rFonts w:cstheme="minorHAnsi"/>
          <w:iCs/>
        </w:rPr>
      </w:pPr>
      <w:r w:rsidRPr="005C7051">
        <w:t xml:space="preserve">I beneficiari hanno l’obbligo di verificare l’esistenza di soggetti verso cui esercitare la </w:t>
      </w:r>
      <w:r w:rsidRPr="005C7051">
        <w:rPr>
          <w:rFonts w:cstheme="minorHAnsi"/>
          <w:iCs/>
        </w:rPr>
        <w:t xml:space="preserve">rivalsa, in quanto </w:t>
      </w:r>
      <w:proofErr w:type="gramStart"/>
      <w:r w:rsidRPr="005C7051">
        <w:rPr>
          <w:rFonts w:cstheme="minorHAnsi"/>
          <w:iCs/>
        </w:rPr>
        <w:t xml:space="preserve">gestori </w:t>
      </w:r>
      <w:r w:rsidR="00D12294">
        <w:rPr>
          <w:rFonts w:cstheme="minorHAnsi"/>
          <w:iCs/>
        </w:rPr>
        <w:t xml:space="preserve"> (</w:t>
      </w:r>
      <w:proofErr w:type="gramEnd"/>
      <w:r w:rsidR="00D12294">
        <w:rPr>
          <w:rFonts w:cstheme="minorHAnsi"/>
          <w:iCs/>
        </w:rPr>
        <w:t xml:space="preserve">comma 1) </w:t>
      </w:r>
      <w:r w:rsidRPr="005C7051">
        <w:rPr>
          <w:rFonts w:cstheme="minorHAnsi"/>
          <w:iCs/>
        </w:rPr>
        <w:t xml:space="preserve">o soggetti obbligati </w:t>
      </w:r>
      <w:r w:rsidR="00D12294">
        <w:rPr>
          <w:rFonts w:cstheme="minorHAnsi"/>
          <w:iCs/>
        </w:rPr>
        <w:t xml:space="preserve">(comma 1 e comma 6) </w:t>
      </w:r>
      <w:r w:rsidRPr="005C7051">
        <w:rPr>
          <w:rFonts w:cstheme="minorHAnsi"/>
          <w:iCs/>
        </w:rPr>
        <w:t xml:space="preserve">di cui al </w:t>
      </w:r>
      <w:r w:rsidRPr="00E52271">
        <w:rPr>
          <w:rFonts w:cstheme="minorHAnsi"/>
          <w:iCs/>
        </w:rPr>
        <w:t>d.lgs. 152/2006</w:t>
      </w:r>
      <w:r w:rsidR="00910C91" w:rsidRPr="00E52271">
        <w:rPr>
          <w:rFonts w:cstheme="minorHAnsi"/>
          <w:iCs/>
        </w:rPr>
        <w:t xml:space="preserve">, cui deve essere imputata l’ordinanza ex-art 50 del </w:t>
      </w:r>
      <w:proofErr w:type="spellStart"/>
      <w:r w:rsidR="00910C91" w:rsidRPr="00E52271">
        <w:rPr>
          <w:rFonts w:cstheme="minorHAnsi"/>
          <w:iCs/>
        </w:rPr>
        <w:t>d.lgs</w:t>
      </w:r>
      <w:proofErr w:type="spellEnd"/>
      <w:r w:rsidR="00910C91" w:rsidRPr="00E52271">
        <w:rPr>
          <w:rFonts w:cstheme="minorHAnsi"/>
          <w:iCs/>
        </w:rPr>
        <w:t xml:space="preserve"> 267/2000</w:t>
      </w:r>
      <w:r w:rsidR="00E52271" w:rsidRPr="00E52271">
        <w:rPr>
          <w:rFonts w:cstheme="minorHAnsi"/>
          <w:iCs/>
        </w:rPr>
        <w:t xml:space="preserve"> ed ex art. 192 del D.lgs. 152/2006</w:t>
      </w:r>
      <w:r w:rsidR="00910C91" w:rsidRPr="00E52271">
        <w:rPr>
          <w:rFonts w:cstheme="minorHAnsi"/>
          <w:iCs/>
        </w:rPr>
        <w:t>.</w:t>
      </w:r>
      <w:r w:rsidR="00910C91">
        <w:rPr>
          <w:rFonts w:cstheme="minorHAnsi"/>
          <w:iCs/>
        </w:rPr>
        <w:t xml:space="preserve"> </w:t>
      </w:r>
    </w:p>
    <w:p w14:paraId="5BD271C8" w14:textId="7CB096EE" w:rsidR="00910C91" w:rsidRDefault="00910C91" w:rsidP="00B25681">
      <w:pPr>
        <w:rPr>
          <w:rFonts w:cstheme="minorHAnsi"/>
          <w:iCs/>
        </w:rPr>
      </w:pPr>
      <w:r>
        <w:rPr>
          <w:rFonts w:cstheme="minorHAnsi"/>
          <w:iCs/>
        </w:rPr>
        <w:t>L’Amministrazione beneficiaria del contributo regionale</w:t>
      </w:r>
      <w:r w:rsidRPr="00910C91">
        <w:rPr>
          <w:rFonts w:cstheme="minorHAnsi"/>
          <w:iCs/>
        </w:rPr>
        <w:t xml:space="preserve"> dev</w:t>
      </w:r>
      <w:r>
        <w:rPr>
          <w:rFonts w:cstheme="minorHAnsi"/>
          <w:iCs/>
        </w:rPr>
        <w:t>e</w:t>
      </w:r>
      <w:r w:rsidRPr="00910C91">
        <w:rPr>
          <w:rFonts w:cstheme="minorHAnsi"/>
          <w:iCs/>
        </w:rPr>
        <w:t xml:space="preserve"> </w:t>
      </w:r>
      <w:r w:rsidR="003E7CC7">
        <w:rPr>
          <w:rFonts w:cstheme="minorHAnsi"/>
          <w:iCs/>
        </w:rPr>
        <w:t xml:space="preserve">attivarsi per </w:t>
      </w:r>
      <w:r w:rsidRPr="00910C91">
        <w:rPr>
          <w:rFonts w:cstheme="minorHAnsi"/>
          <w:iCs/>
        </w:rPr>
        <w:t xml:space="preserve">operare puntuali azioni finalizzate alla rivalsa economica </w:t>
      </w:r>
      <w:r>
        <w:rPr>
          <w:rFonts w:cstheme="minorHAnsi"/>
          <w:iCs/>
        </w:rPr>
        <w:t>sui</w:t>
      </w:r>
      <w:r w:rsidRPr="00910C91">
        <w:rPr>
          <w:rFonts w:cstheme="minorHAnsi"/>
          <w:iCs/>
        </w:rPr>
        <w:t xml:space="preserve"> soggett</w:t>
      </w:r>
      <w:r>
        <w:rPr>
          <w:rFonts w:cstheme="minorHAnsi"/>
          <w:iCs/>
        </w:rPr>
        <w:t>i</w:t>
      </w:r>
      <w:r w:rsidRPr="00910C91">
        <w:rPr>
          <w:rFonts w:cstheme="minorHAnsi"/>
          <w:iCs/>
        </w:rPr>
        <w:t xml:space="preserve"> obbligat</w:t>
      </w:r>
      <w:r w:rsidR="0061468E">
        <w:rPr>
          <w:rFonts w:cstheme="minorHAnsi"/>
          <w:iCs/>
        </w:rPr>
        <w:t>i</w:t>
      </w:r>
      <w:r w:rsidRPr="00910C91">
        <w:rPr>
          <w:rFonts w:cstheme="minorHAnsi"/>
          <w:iCs/>
        </w:rPr>
        <w:t xml:space="preserve"> </w:t>
      </w:r>
      <w:r w:rsidR="0061468E">
        <w:rPr>
          <w:rFonts w:cstheme="minorHAnsi"/>
          <w:iCs/>
        </w:rPr>
        <w:t xml:space="preserve">per il recupero delle risorse pubbliche utilizzate per </w:t>
      </w:r>
      <w:r w:rsidRPr="00910C91">
        <w:rPr>
          <w:rFonts w:cstheme="minorHAnsi"/>
          <w:iCs/>
        </w:rPr>
        <w:t>l’esecuzione delle opere finanziat</w:t>
      </w:r>
      <w:r w:rsidRPr="00135FFF">
        <w:rPr>
          <w:rFonts w:cstheme="minorHAnsi"/>
          <w:iCs/>
        </w:rPr>
        <w:t>e</w:t>
      </w:r>
      <w:r w:rsidR="00E43587" w:rsidRPr="00135FFF">
        <w:rPr>
          <w:rFonts w:cstheme="minorHAnsi"/>
          <w:iCs/>
        </w:rPr>
        <w:t>.</w:t>
      </w:r>
    </w:p>
    <w:p w14:paraId="11F7D148" w14:textId="7F96FBFE" w:rsidR="00B25681" w:rsidRPr="00C43428" w:rsidRDefault="00910C91" w:rsidP="00B25681">
      <w:pPr>
        <w:rPr>
          <w:rFonts w:cstheme="minorHAnsi"/>
          <w:iCs/>
        </w:rPr>
      </w:pPr>
      <w:r w:rsidRPr="00C43428">
        <w:rPr>
          <w:rFonts w:cstheme="minorHAnsi"/>
          <w:iCs/>
        </w:rPr>
        <w:t xml:space="preserve">Le </w:t>
      </w:r>
      <w:r w:rsidR="00B25681" w:rsidRPr="00C43428">
        <w:rPr>
          <w:rFonts w:cstheme="minorHAnsi"/>
          <w:iCs/>
        </w:rPr>
        <w:t>risorse</w:t>
      </w:r>
      <w:r w:rsidRPr="00C43428">
        <w:rPr>
          <w:rFonts w:cstheme="minorHAnsi"/>
          <w:iCs/>
        </w:rPr>
        <w:t xml:space="preserve"> finanziarie recuperate a seguito de</w:t>
      </w:r>
      <w:r w:rsidR="00B25681" w:rsidRPr="00C43428">
        <w:rPr>
          <w:rFonts w:cstheme="minorHAnsi"/>
          <w:iCs/>
        </w:rPr>
        <w:t>lle azioni di rivalsa dovranno essere, in questo ordine:</w:t>
      </w:r>
    </w:p>
    <w:p w14:paraId="6B24695B" w14:textId="1A9354FE" w:rsidR="00B25681" w:rsidRPr="00C43428" w:rsidRDefault="00B25681" w:rsidP="00B25681">
      <w:pPr>
        <w:pStyle w:val="Paragrafoelenco"/>
        <w:numPr>
          <w:ilvl w:val="0"/>
          <w:numId w:val="23"/>
        </w:numPr>
        <w:autoSpaceDE/>
        <w:autoSpaceDN/>
        <w:adjustRightInd/>
        <w:spacing w:before="0" w:after="0" w:line="240" w:lineRule="auto"/>
        <w:rPr>
          <w:rFonts w:asciiTheme="minorHAnsi" w:hAnsiTheme="minorHAnsi" w:cstheme="minorHAnsi"/>
          <w:i/>
          <w:iCs/>
        </w:rPr>
      </w:pPr>
      <w:r w:rsidRPr="00C43428">
        <w:rPr>
          <w:rFonts w:asciiTheme="minorHAnsi" w:hAnsiTheme="minorHAnsi" w:cstheme="minorHAnsi"/>
          <w:iCs/>
        </w:rPr>
        <w:t xml:space="preserve">utilizzate per coprire le spese </w:t>
      </w:r>
      <w:r w:rsidR="00910C91" w:rsidRPr="00C43428">
        <w:rPr>
          <w:rFonts w:asciiTheme="minorHAnsi" w:hAnsiTheme="minorHAnsi" w:cstheme="minorHAnsi"/>
          <w:iCs/>
        </w:rPr>
        <w:t xml:space="preserve">sostenute dall’Ente beneficiario, </w:t>
      </w:r>
      <w:r w:rsidRPr="00C43428">
        <w:rPr>
          <w:rFonts w:asciiTheme="minorHAnsi" w:hAnsiTheme="minorHAnsi" w:cstheme="minorHAnsi"/>
          <w:iCs/>
        </w:rPr>
        <w:t>oggetto di rivalsa</w:t>
      </w:r>
      <w:r w:rsidR="00910C91" w:rsidRPr="00C43428">
        <w:rPr>
          <w:rFonts w:asciiTheme="minorHAnsi" w:hAnsiTheme="minorHAnsi" w:cstheme="minorHAnsi"/>
          <w:iCs/>
        </w:rPr>
        <w:t>,</w:t>
      </w:r>
      <w:r w:rsidRPr="00C43428">
        <w:rPr>
          <w:rFonts w:asciiTheme="minorHAnsi" w:hAnsiTheme="minorHAnsi" w:cstheme="minorHAnsi"/>
          <w:iCs/>
        </w:rPr>
        <w:t xml:space="preserve"> eventualmente non coperte da contributo regionale;</w:t>
      </w:r>
    </w:p>
    <w:p w14:paraId="6EEABCB8" w14:textId="77777777" w:rsidR="00B25681" w:rsidRPr="00C43428" w:rsidRDefault="00B25681" w:rsidP="00B25681">
      <w:pPr>
        <w:pStyle w:val="Paragrafoelenco"/>
        <w:numPr>
          <w:ilvl w:val="0"/>
          <w:numId w:val="23"/>
        </w:numPr>
        <w:autoSpaceDE/>
        <w:autoSpaceDN/>
        <w:adjustRightInd/>
        <w:spacing w:before="0" w:after="0" w:line="240" w:lineRule="auto"/>
        <w:rPr>
          <w:rFonts w:asciiTheme="minorHAnsi" w:hAnsiTheme="minorHAnsi" w:cstheme="minorHAnsi"/>
          <w:i/>
          <w:iCs/>
        </w:rPr>
      </w:pPr>
      <w:r w:rsidRPr="00C43428">
        <w:rPr>
          <w:rFonts w:asciiTheme="minorHAnsi" w:hAnsiTheme="minorHAnsi" w:cstheme="minorHAnsi"/>
          <w:iCs/>
        </w:rPr>
        <w:t>utilizzate per coprire le spese legali per la rivalsa non coperte da contributo regionale, in quanto non finanziate o per la quota eccedente il finanziamento ottenuto;</w:t>
      </w:r>
    </w:p>
    <w:p w14:paraId="3E56D801" w14:textId="2FBFF0A8" w:rsidR="00B25681" w:rsidRPr="00C43428" w:rsidRDefault="00B25681" w:rsidP="00B25681">
      <w:pPr>
        <w:pStyle w:val="Paragrafoelenco"/>
        <w:numPr>
          <w:ilvl w:val="0"/>
          <w:numId w:val="23"/>
        </w:numPr>
        <w:autoSpaceDE/>
        <w:autoSpaceDN/>
        <w:adjustRightInd/>
        <w:spacing w:before="0" w:after="0" w:line="240" w:lineRule="auto"/>
        <w:rPr>
          <w:rFonts w:asciiTheme="minorHAnsi" w:hAnsiTheme="minorHAnsi" w:cstheme="minorHAnsi"/>
          <w:i/>
          <w:iCs/>
        </w:rPr>
      </w:pPr>
      <w:r w:rsidRPr="00C43428">
        <w:rPr>
          <w:rFonts w:asciiTheme="minorHAnsi" w:hAnsiTheme="minorHAnsi" w:cstheme="minorHAnsi"/>
          <w:iCs/>
        </w:rPr>
        <w:t>restituite a Regione per la parte non utilizzata per le due finalità precedenti</w:t>
      </w:r>
      <w:r w:rsidR="008B3716">
        <w:rPr>
          <w:rFonts w:asciiTheme="minorHAnsi" w:hAnsiTheme="minorHAnsi" w:cstheme="minorHAnsi"/>
          <w:iCs/>
        </w:rPr>
        <w:t xml:space="preserve"> nel rispetto dei disposti della </w:t>
      </w:r>
      <w:proofErr w:type="spellStart"/>
      <w:r w:rsidR="008B3716">
        <w:rPr>
          <w:rFonts w:asciiTheme="minorHAnsi" w:hAnsiTheme="minorHAnsi" w:cstheme="minorHAnsi"/>
          <w:iCs/>
        </w:rPr>
        <w:t>l.r</w:t>
      </w:r>
      <w:proofErr w:type="spellEnd"/>
      <w:r w:rsidR="008B3716">
        <w:rPr>
          <w:rFonts w:asciiTheme="minorHAnsi" w:hAnsiTheme="minorHAnsi" w:cstheme="minorHAnsi"/>
          <w:iCs/>
        </w:rPr>
        <w:t xml:space="preserve">. 34/1978e </w:t>
      </w:r>
      <w:proofErr w:type="spellStart"/>
      <w:proofErr w:type="gramStart"/>
      <w:r w:rsidR="008B3716">
        <w:rPr>
          <w:rFonts w:asciiTheme="minorHAnsi" w:hAnsiTheme="minorHAnsi" w:cstheme="minorHAnsi"/>
          <w:iCs/>
        </w:rPr>
        <w:t>ss.mm.ii</w:t>
      </w:r>
      <w:proofErr w:type="spellEnd"/>
      <w:r w:rsidR="008B3716">
        <w:rPr>
          <w:rFonts w:asciiTheme="minorHAnsi" w:hAnsiTheme="minorHAnsi" w:cstheme="minorHAnsi"/>
          <w:iCs/>
        </w:rPr>
        <w:t>.</w:t>
      </w:r>
      <w:r w:rsidRPr="00C43428">
        <w:rPr>
          <w:rFonts w:asciiTheme="minorHAnsi" w:hAnsiTheme="minorHAnsi" w:cstheme="minorHAnsi"/>
          <w:iCs/>
        </w:rPr>
        <w:t>.</w:t>
      </w:r>
      <w:proofErr w:type="gramEnd"/>
    </w:p>
    <w:p w14:paraId="12D18772" w14:textId="77777777" w:rsidR="00B25681" w:rsidRPr="005C7051" w:rsidRDefault="00B25681" w:rsidP="00B25681">
      <w:pPr>
        <w:rPr>
          <w:rFonts w:cstheme="minorHAnsi"/>
          <w:iCs/>
        </w:rPr>
      </w:pPr>
      <w:r w:rsidRPr="00C43428">
        <w:rPr>
          <w:rFonts w:cstheme="minorHAnsi"/>
          <w:iCs/>
        </w:rPr>
        <w:t>Le risorse recuperate ed il loro utilizzo secondo le priorità indicate dovranno essere dettagliate in una relazione inviata a Regione.</w:t>
      </w:r>
    </w:p>
    <w:p w14:paraId="76D18946" w14:textId="77777777" w:rsidR="00B25681" w:rsidRPr="0061468E" w:rsidRDefault="00B25681" w:rsidP="00324CCC">
      <w:pPr>
        <w:pStyle w:val="Titolo1"/>
        <w:numPr>
          <w:ilvl w:val="0"/>
          <w:numId w:val="20"/>
        </w:numPr>
        <w:rPr>
          <w:b/>
          <w:bCs/>
          <w:color w:val="auto"/>
          <w:sz w:val="24"/>
          <w:szCs w:val="24"/>
        </w:rPr>
      </w:pPr>
      <w:bookmarkStart w:id="9" w:name="_Toc54704896"/>
      <w:bookmarkStart w:id="10" w:name="_Toc56412763"/>
      <w:r w:rsidRPr="0061468E">
        <w:rPr>
          <w:b/>
          <w:bCs/>
          <w:color w:val="auto"/>
          <w:sz w:val="24"/>
          <w:szCs w:val="24"/>
        </w:rPr>
        <w:t>Variazioni progettuali e interventi aggiuntivi</w:t>
      </w:r>
      <w:bookmarkEnd w:id="9"/>
      <w:bookmarkEnd w:id="10"/>
    </w:p>
    <w:p w14:paraId="23386EC6" w14:textId="2FF0006F" w:rsidR="00B25681" w:rsidRPr="005C7051" w:rsidRDefault="00B25681" w:rsidP="00B25681">
      <w:r w:rsidRPr="005C7051">
        <w:t>Eventuali varianti agli interventi prospettati in sede di istanza devono essere preventivamente comunicate.</w:t>
      </w:r>
    </w:p>
    <w:p w14:paraId="28DDE546" w14:textId="27CDC988" w:rsidR="00FF28E2" w:rsidRPr="00C43428" w:rsidRDefault="00B25681" w:rsidP="00E30699">
      <w:r w:rsidRPr="00C43428">
        <w:t>Nel limite del finanziamento concesso, le risorse risparmiate in fase di affidamento o in fase esecutiva possono essere utilizzate</w:t>
      </w:r>
      <w:r w:rsidR="00135FFF" w:rsidRPr="00C43428">
        <w:t xml:space="preserve"> </w:t>
      </w:r>
      <w:r w:rsidRPr="00C43428">
        <w:t>per varianti, estensioni, opere complementari, anche se affidate con separata procedura, nel rispetto delle norme sugli appalti.</w:t>
      </w:r>
    </w:p>
    <w:p w14:paraId="1011F245" w14:textId="1CB94066" w:rsidR="00E30699" w:rsidRDefault="006366BC" w:rsidP="00E30699">
      <w:r w:rsidRPr="00C43428">
        <w:t xml:space="preserve">La </w:t>
      </w:r>
      <w:r w:rsidR="0061468E" w:rsidRPr="00C43428">
        <w:t xml:space="preserve">variante progettuale </w:t>
      </w:r>
      <w:r w:rsidRPr="00C43428">
        <w:t>sarà verificata dalla Struttura regionale competente al fine di garantire la coerenza degli ulteriori interventi con il finanziamento in essere. Pertanto, l’amministrazione beneficiaria dovrà fornire alla Struttura la</w:t>
      </w:r>
      <w:r w:rsidR="0061468E" w:rsidRPr="00C43428">
        <w:t xml:space="preserve"> documentazione progettuale </w:t>
      </w:r>
      <w:r w:rsidRPr="00C43428">
        <w:t>comprensiva del</w:t>
      </w:r>
      <w:r w:rsidR="00E30699" w:rsidRPr="00C43428">
        <w:t xml:space="preserve"> quadro tecnico-economico approvato </w:t>
      </w:r>
      <w:r w:rsidRPr="00C43428">
        <w:t>nonché</w:t>
      </w:r>
      <w:r>
        <w:t xml:space="preserve"> del cronoprogramma</w:t>
      </w:r>
      <w:r w:rsidR="00E30699">
        <w:t xml:space="preserve"> aggiornato</w:t>
      </w:r>
      <w:r>
        <w:t>, sulla base del quale verranno fissati i nuovi termini</w:t>
      </w:r>
      <w:r w:rsidR="0061468E">
        <w:t xml:space="preserve"> </w:t>
      </w:r>
      <w:r>
        <w:t xml:space="preserve">oltre cui </w:t>
      </w:r>
      <w:r w:rsidR="0061468E">
        <w:t xml:space="preserve">potrà essere </w:t>
      </w:r>
      <w:r>
        <w:t>revocato il beneficio finanziario, fatta salva la possibilità di istanza di proroga</w:t>
      </w:r>
      <w:r w:rsidR="0061468E">
        <w:t>,</w:t>
      </w:r>
      <w:r>
        <w:t xml:space="preserve"> così come previsto nel punto </w:t>
      </w:r>
      <w:r w:rsidR="00E30699">
        <w:t>successivo</w:t>
      </w:r>
      <w:r>
        <w:t xml:space="preserve"> e come disposto dall’art. 27 della </w:t>
      </w:r>
      <w:proofErr w:type="spellStart"/>
      <w:r>
        <w:t>l.r</w:t>
      </w:r>
      <w:proofErr w:type="spellEnd"/>
      <w:r>
        <w:t>. 34/78.</w:t>
      </w:r>
    </w:p>
    <w:p w14:paraId="6B556E92" w14:textId="4197EFEE" w:rsidR="0061468E" w:rsidRDefault="00E30699" w:rsidP="006366BC">
      <w:r>
        <w:t xml:space="preserve">Nel caso la variante comporti importi superiori al finanziamento accordato, l’amministrazione beneficiaria potrà presentare nuova istanza di finanziamento ai sensi dell’art. 17 bis della </w:t>
      </w:r>
      <w:proofErr w:type="spellStart"/>
      <w:r>
        <w:t>l.r</w:t>
      </w:r>
      <w:proofErr w:type="spellEnd"/>
      <w:r>
        <w:t>. 26/</w:t>
      </w:r>
      <w:r w:rsidR="003E7CC7">
        <w:t>20</w:t>
      </w:r>
      <w:r>
        <w:t>03</w:t>
      </w:r>
      <w:r w:rsidR="0061468E">
        <w:t xml:space="preserve"> che sarà valutata dagli uffici regionali ne</w:t>
      </w:r>
      <w:r w:rsidR="00C43428">
        <w:t>l</w:t>
      </w:r>
      <w:r w:rsidR="0061468E">
        <w:t xml:space="preserve"> rispetto dei presenti </w:t>
      </w:r>
      <w:r w:rsidR="00C43428">
        <w:t>c</w:t>
      </w:r>
      <w:r w:rsidR="0061468E">
        <w:t>riteri.</w:t>
      </w:r>
    </w:p>
    <w:p w14:paraId="0C5E0633" w14:textId="378819DB" w:rsidR="006366BC" w:rsidRPr="0061468E" w:rsidRDefault="006366BC" w:rsidP="00324CCC">
      <w:pPr>
        <w:pStyle w:val="Titolo1"/>
        <w:numPr>
          <w:ilvl w:val="0"/>
          <w:numId w:val="20"/>
        </w:numPr>
        <w:rPr>
          <w:b/>
          <w:bCs/>
          <w:color w:val="auto"/>
          <w:sz w:val="24"/>
          <w:szCs w:val="24"/>
        </w:rPr>
      </w:pPr>
      <w:bookmarkStart w:id="11" w:name="_Toc56412764"/>
      <w:r w:rsidRPr="0061468E">
        <w:rPr>
          <w:b/>
          <w:bCs/>
          <w:color w:val="auto"/>
          <w:sz w:val="24"/>
          <w:szCs w:val="24"/>
        </w:rPr>
        <w:t>Proroghe</w:t>
      </w:r>
      <w:bookmarkEnd w:id="11"/>
    </w:p>
    <w:p w14:paraId="0E208F73" w14:textId="77777777" w:rsidR="006366BC" w:rsidRPr="005A3421" w:rsidRDefault="006366BC" w:rsidP="006366BC">
      <w:pPr>
        <w:rPr>
          <w:i/>
        </w:rPr>
      </w:pPr>
      <w:r w:rsidRPr="005C7051">
        <w:t xml:space="preserve">È fatta salva la possibilità di proroga dei termini per la realizzazione degli interventi previsti nel cronoprogramma, che potrà essere autorizzata dalla Regione Lombardia su richiesta del beneficiario, a fronte di motivati ritardi ascrivibili a cause di forza maggiore e imprevisti non direttamente imputabili ai soggetti stessi. Tale proroga potrà essere concessa per un periodo non superiore a 365 giorni e fatto salvo quanto disposto dall’art. 27 della </w:t>
      </w:r>
      <w:proofErr w:type="spellStart"/>
      <w:r w:rsidRPr="005C7051">
        <w:t>l.r</w:t>
      </w:r>
      <w:proofErr w:type="spellEnd"/>
      <w:r w:rsidRPr="005C7051">
        <w:t>. 34/1978. La concessione o diniego della proroga verrà comunicata al beneficiario.</w:t>
      </w:r>
    </w:p>
    <w:p w14:paraId="72D63144" w14:textId="77777777" w:rsidR="00B25681" w:rsidRPr="0061468E" w:rsidRDefault="00B25681" w:rsidP="00324CCC">
      <w:pPr>
        <w:pStyle w:val="Titolo1"/>
        <w:numPr>
          <w:ilvl w:val="0"/>
          <w:numId w:val="20"/>
        </w:numPr>
        <w:rPr>
          <w:b/>
          <w:bCs/>
          <w:color w:val="auto"/>
          <w:sz w:val="24"/>
          <w:szCs w:val="24"/>
        </w:rPr>
      </w:pPr>
      <w:bookmarkStart w:id="12" w:name="_Toc54704897"/>
      <w:bookmarkStart w:id="13" w:name="_Toc56412765"/>
      <w:r w:rsidRPr="0061468E">
        <w:rPr>
          <w:b/>
          <w:bCs/>
          <w:color w:val="auto"/>
          <w:sz w:val="24"/>
          <w:szCs w:val="24"/>
        </w:rPr>
        <w:t>Revoca del finanziamento</w:t>
      </w:r>
      <w:bookmarkEnd w:id="12"/>
      <w:bookmarkEnd w:id="13"/>
    </w:p>
    <w:p w14:paraId="3CC8399E" w14:textId="77777777" w:rsidR="00B25681" w:rsidRPr="005C7051" w:rsidRDefault="00B25681" w:rsidP="00B25681">
      <w:pPr>
        <w:rPr>
          <w:iCs/>
        </w:rPr>
      </w:pPr>
      <w:r w:rsidRPr="005C7051">
        <w:t>In caso di dichiarazioni false e/o di mancato rispetto dei requisiti previsti dalla presente delibera, Regione Lombardia procederà alla dichiarazione di decadenza e revoca del contributo concesso e si incorrerà nelle sanzioni penali previste dalla legge.</w:t>
      </w:r>
    </w:p>
    <w:p w14:paraId="6857242F" w14:textId="30CF7454" w:rsidR="00B25681" w:rsidRPr="005C7051" w:rsidRDefault="00B25681" w:rsidP="00B25681">
      <w:pPr>
        <w:rPr>
          <w:iCs/>
        </w:rPr>
      </w:pPr>
      <w:r w:rsidRPr="005C7051">
        <w:rPr>
          <w:iCs/>
        </w:rPr>
        <w:t xml:space="preserve">Si procederà alla revoca del contributo anche in caso di mancato rispetto del termine dei lavori previsto dal cronoprogramma, fatta salva la possibilità di chiedere proroghe ai sensi del </w:t>
      </w:r>
      <w:r w:rsidR="00E30699">
        <w:rPr>
          <w:iCs/>
        </w:rPr>
        <w:t>precedente pa</w:t>
      </w:r>
      <w:r w:rsidRPr="005C7051">
        <w:rPr>
          <w:iCs/>
        </w:rPr>
        <w:t>ragrafo.</w:t>
      </w:r>
    </w:p>
    <w:p w14:paraId="72140B58" w14:textId="77777777" w:rsidR="00B25681" w:rsidRPr="00C43428" w:rsidRDefault="00B25681" w:rsidP="00B25681">
      <w:pPr>
        <w:rPr>
          <w:i/>
        </w:rPr>
      </w:pPr>
      <w:r w:rsidRPr="005C7051">
        <w:t>I soggetti beneficiari, qualora, in qualsiasi momento</w:t>
      </w:r>
      <w:r w:rsidRPr="00C43428">
        <w:t xml:space="preserve">, intendano rinunciare al contributo concesso e/o alla realizzazione del progetto, devono darne immediata comunicazione alla Regione. </w:t>
      </w:r>
    </w:p>
    <w:p w14:paraId="1F7C707F" w14:textId="1725EB19" w:rsidR="009D3AB1" w:rsidRPr="00C43428" w:rsidRDefault="00B25681" w:rsidP="0061468E">
      <w:r w:rsidRPr="00C43428">
        <w:t xml:space="preserve">Nel caso di revoca di un contributo già liquidato, il soggetto beneficiario dovrà restituire l’importo percepito, incrementato di un interesse pari al tasso ufficiale di riferimento della Banca Centrale Europea alla data dell’ordinativo di pagamento, maggiorato di </w:t>
      </w:r>
      <w:proofErr w:type="gramStart"/>
      <w:r w:rsidRPr="00C43428">
        <w:t>5</w:t>
      </w:r>
      <w:proofErr w:type="gramEnd"/>
      <w:r w:rsidRPr="00C43428">
        <w:t xml:space="preserve"> punti percentuali. In caso di mancata restituzio</w:t>
      </w:r>
      <w:r w:rsidRPr="008B3716">
        <w:t>ne del contributo, Regione Lombardia intraprenderà azioni</w:t>
      </w:r>
      <w:r w:rsidR="008B3716" w:rsidRPr="008B3716">
        <w:t xml:space="preserve"> amministrative o giudiziarie nelle opportun</w:t>
      </w:r>
      <w:r w:rsidR="008B3716">
        <w:t>e</w:t>
      </w:r>
      <w:r w:rsidR="008B3716" w:rsidRPr="008B3716">
        <w:t xml:space="preserve"> sedi</w:t>
      </w:r>
      <w:r w:rsidRPr="00C43428">
        <w:t>.</w:t>
      </w:r>
    </w:p>
    <w:p w14:paraId="03F47A74" w14:textId="09E8424E" w:rsidR="002B1574" w:rsidRPr="00C43428" w:rsidRDefault="00D12294" w:rsidP="00E30699">
      <w:pPr>
        <w:pStyle w:val="Titolo1"/>
        <w:numPr>
          <w:ilvl w:val="0"/>
          <w:numId w:val="20"/>
        </w:numPr>
        <w:rPr>
          <w:b/>
          <w:bCs/>
          <w:color w:val="auto"/>
          <w:sz w:val="24"/>
          <w:szCs w:val="24"/>
        </w:rPr>
      </w:pPr>
      <w:bookmarkStart w:id="14" w:name="_Toc56412766"/>
      <w:r w:rsidRPr="00C43428">
        <w:rPr>
          <w:b/>
          <w:bCs/>
          <w:color w:val="auto"/>
          <w:sz w:val="24"/>
          <w:szCs w:val="24"/>
        </w:rPr>
        <w:t>Definizione delle</w:t>
      </w:r>
      <w:r w:rsidR="00EB589C" w:rsidRPr="00C43428">
        <w:rPr>
          <w:b/>
          <w:bCs/>
          <w:color w:val="auto"/>
          <w:sz w:val="24"/>
          <w:szCs w:val="24"/>
        </w:rPr>
        <w:t xml:space="preserve"> priorità</w:t>
      </w:r>
      <w:bookmarkEnd w:id="14"/>
      <w:r w:rsidR="00EB589C" w:rsidRPr="00C43428">
        <w:rPr>
          <w:b/>
          <w:bCs/>
          <w:color w:val="auto"/>
          <w:sz w:val="24"/>
          <w:szCs w:val="24"/>
        </w:rPr>
        <w:t xml:space="preserve"> </w:t>
      </w:r>
      <w:r w:rsidRPr="00C43428">
        <w:rPr>
          <w:b/>
          <w:bCs/>
          <w:color w:val="auto"/>
          <w:sz w:val="24"/>
          <w:szCs w:val="24"/>
        </w:rPr>
        <w:t>di finanziamento</w:t>
      </w:r>
    </w:p>
    <w:p w14:paraId="550A5E19" w14:textId="24B8C9B1" w:rsidR="002B1574" w:rsidRPr="00C43428" w:rsidRDefault="00D02DB9" w:rsidP="00865A9E">
      <w:pPr>
        <w:spacing w:before="0" w:after="120" w:line="240" w:lineRule="auto"/>
      </w:pPr>
      <w:r w:rsidRPr="00C43428">
        <w:t xml:space="preserve">I </w:t>
      </w:r>
      <w:r w:rsidR="002B1574" w:rsidRPr="00C43428">
        <w:t xml:space="preserve">finanziamenti regionali per gli interventi di cui all’art. 17 bis della </w:t>
      </w:r>
      <w:proofErr w:type="spellStart"/>
      <w:r w:rsidR="0061468E" w:rsidRPr="00C43428">
        <w:t>l.r</w:t>
      </w:r>
      <w:proofErr w:type="spellEnd"/>
      <w:r w:rsidR="0061468E" w:rsidRPr="00C43428">
        <w:t>.</w:t>
      </w:r>
      <w:r w:rsidR="002B1574" w:rsidRPr="00C43428">
        <w:t xml:space="preserve"> 26/</w:t>
      </w:r>
      <w:r w:rsidR="0061468E" w:rsidRPr="00C43428">
        <w:t>20</w:t>
      </w:r>
      <w:r w:rsidR="002B1574" w:rsidRPr="00C43428">
        <w:t xml:space="preserve">03 e </w:t>
      </w:r>
      <w:proofErr w:type="spellStart"/>
      <w:r w:rsidR="002B1574" w:rsidRPr="00C43428">
        <w:t>s.m.i.</w:t>
      </w:r>
      <w:proofErr w:type="spellEnd"/>
      <w:r w:rsidR="002B1574" w:rsidRPr="00C43428">
        <w:t xml:space="preserve"> sono assegnati sulla base</w:t>
      </w:r>
      <w:r w:rsidR="0061468E" w:rsidRPr="00C43428">
        <w:t xml:space="preserve"> delle informazioni tecnico-amministrative riportate nelle </w:t>
      </w:r>
      <w:r w:rsidR="002B1574" w:rsidRPr="00C43428">
        <w:t>istanze</w:t>
      </w:r>
      <w:r w:rsidR="0061468E" w:rsidRPr="00C43428">
        <w:t xml:space="preserve"> di parte compilate su</w:t>
      </w:r>
      <w:r w:rsidR="008B3716">
        <w:t>l</w:t>
      </w:r>
      <w:r w:rsidR="0061468E" w:rsidRPr="00C43428">
        <w:t xml:space="preserve">la base del modello allegato ai presenti </w:t>
      </w:r>
      <w:r w:rsidR="00550587" w:rsidRPr="00C43428">
        <w:t>criteri</w:t>
      </w:r>
      <w:r w:rsidR="0061468E" w:rsidRPr="00C43428">
        <w:t xml:space="preserve">. </w:t>
      </w:r>
      <w:r w:rsidR="002B1574" w:rsidRPr="00C43428">
        <w:t xml:space="preserve">  </w:t>
      </w:r>
    </w:p>
    <w:p w14:paraId="797305D0" w14:textId="460B19A3" w:rsidR="002B1574" w:rsidRPr="00C43428" w:rsidRDefault="002B1574" w:rsidP="00865A9E">
      <w:pPr>
        <w:spacing w:before="0" w:after="120" w:line="240" w:lineRule="auto"/>
      </w:pPr>
      <w:r w:rsidRPr="00C43428">
        <w:t>La valutazione delle priorità</w:t>
      </w:r>
      <w:r w:rsidR="0061468E" w:rsidRPr="00C43428">
        <w:t xml:space="preserve"> è effettuata dagli uffici regionali al fine di verificare </w:t>
      </w:r>
      <w:r w:rsidRPr="00C43428">
        <w:t>la presenza</w:t>
      </w:r>
      <w:r w:rsidR="00D02DB9" w:rsidRPr="00C43428">
        <w:t xml:space="preserve"> e</w:t>
      </w:r>
      <w:r w:rsidR="00EB589C" w:rsidRPr="00C43428">
        <w:t>/o</w:t>
      </w:r>
      <w:r w:rsidR="0061468E" w:rsidRPr="00C43428">
        <w:t xml:space="preserve"> la probabilità che</w:t>
      </w:r>
      <w:r w:rsidR="00D02DB9" w:rsidRPr="00C43428">
        <w:t xml:space="preserve"> l’attività di gestione</w:t>
      </w:r>
      <w:r w:rsidRPr="00C43428">
        <w:t xml:space="preserve"> </w:t>
      </w:r>
      <w:r w:rsidR="0061468E" w:rsidRPr="00C43428">
        <w:t xml:space="preserve">o l’abbandono </w:t>
      </w:r>
      <w:r w:rsidRPr="00C43428">
        <w:t xml:space="preserve">di rifiuti </w:t>
      </w:r>
      <w:r w:rsidR="00EB589C" w:rsidRPr="00C43428">
        <w:t>abbia causato o possa causare</w:t>
      </w:r>
      <w:r w:rsidRPr="00C43428">
        <w:t xml:space="preserve"> impatti per la salute e l’ambiente.</w:t>
      </w:r>
      <w:r w:rsidR="0061468E" w:rsidRPr="00C43428">
        <w:t xml:space="preserve"> Sulla base delle istanze presentate, sono assegnati dei punteggi </w:t>
      </w:r>
      <w:r w:rsidR="00383593" w:rsidRPr="00C43428">
        <w:t>in funzione di</w:t>
      </w:r>
      <w:r w:rsidRPr="00C43428">
        <w:t xml:space="preserve">: </w:t>
      </w:r>
    </w:p>
    <w:p w14:paraId="4CB2E7EF" w14:textId="32E36E30" w:rsidR="002B1574" w:rsidRPr="00C43428" w:rsidRDefault="002B1574" w:rsidP="00865A9E">
      <w:pPr>
        <w:pStyle w:val="Paragrafoelenco"/>
        <w:numPr>
          <w:ilvl w:val="0"/>
          <w:numId w:val="3"/>
        </w:numPr>
        <w:spacing w:before="0" w:after="120" w:line="240" w:lineRule="auto"/>
      </w:pPr>
      <w:r w:rsidRPr="00C43428">
        <w:t xml:space="preserve">caratteristiche dei </w:t>
      </w:r>
      <w:r w:rsidRPr="00C43428">
        <w:rPr>
          <w:b/>
          <w:bCs/>
        </w:rPr>
        <w:t>rifiuti</w:t>
      </w:r>
    </w:p>
    <w:p w14:paraId="5CC19908" w14:textId="1A36C8F2" w:rsidR="002B1574" w:rsidRPr="00C43428" w:rsidRDefault="002B1574" w:rsidP="00865A9E">
      <w:pPr>
        <w:pStyle w:val="Paragrafoelenco"/>
        <w:numPr>
          <w:ilvl w:val="0"/>
          <w:numId w:val="3"/>
        </w:numPr>
        <w:spacing w:before="0" w:after="120" w:line="240" w:lineRule="auto"/>
      </w:pPr>
      <w:r w:rsidRPr="00C43428">
        <w:rPr>
          <w:b/>
        </w:rPr>
        <w:t>presenza antropica</w:t>
      </w:r>
    </w:p>
    <w:p w14:paraId="0A189CF4" w14:textId="42C7AF6D" w:rsidR="002B1574" w:rsidRPr="00C43428" w:rsidRDefault="002B1574" w:rsidP="00865A9E">
      <w:pPr>
        <w:pStyle w:val="Paragrafoelenco"/>
        <w:numPr>
          <w:ilvl w:val="0"/>
          <w:numId w:val="3"/>
        </w:numPr>
        <w:spacing w:before="0" w:after="120" w:line="240" w:lineRule="auto"/>
      </w:pPr>
      <w:r w:rsidRPr="00C43428">
        <w:t xml:space="preserve">sensibilità delle </w:t>
      </w:r>
      <w:r w:rsidRPr="00C43428">
        <w:rPr>
          <w:b/>
        </w:rPr>
        <w:t>matrici ambientali impattabili</w:t>
      </w:r>
    </w:p>
    <w:p w14:paraId="6D49F655" w14:textId="01A1B554" w:rsidR="002B1574" w:rsidRPr="00C43428" w:rsidRDefault="002B1574" w:rsidP="00865A9E">
      <w:pPr>
        <w:pStyle w:val="Paragrafoelenco"/>
        <w:numPr>
          <w:ilvl w:val="0"/>
          <w:numId w:val="3"/>
        </w:numPr>
        <w:spacing w:before="0" w:after="120" w:line="240" w:lineRule="auto"/>
      </w:pPr>
      <w:r w:rsidRPr="00C43428">
        <w:t xml:space="preserve">presenza di </w:t>
      </w:r>
      <w:r w:rsidRPr="00C43428">
        <w:rPr>
          <w:b/>
        </w:rPr>
        <w:t>bersagli ambientali di pregio (SIC e ZPS)</w:t>
      </w:r>
    </w:p>
    <w:p w14:paraId="385E8F6E" w14:textId="0E82553D" w:rsidR="008750EE" w:rsidRPr="00C43428" w:rsidRDefault="008750EE" w:rsidP="008750EE">
      <w:pPr>
        <w:spacing w:before="0"/>
      </w:pPr>
      <w:r w:rsidRPr="00C43428">
        <w:t>nel dettaglio descritti nella seguente tabella.</w:t>
      </w:r>
    </w:p>
    <w:tbl>
      <w:tblPr>
        <w:tblW w:w="10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8074"/>
      </w:tblGrid>
      <w:tr w:rsidR="008750EE" w:rsidRPr="00C43428" w14:paraId="25FD4A38" w14:textId="77777777" w:rsidTr="008750EE">
        <w:trPr>
          <w:trHeight w:val="372"/>
        </w:trPr>
        <w:tc>
          <w:tcPr>
            <w:tcW w:w="1946" w:type="dxa"/>
            <w:vAlign w:val="center"/>
          </w:tcPr>
          <w:p w14:paraId="1EB13CE4" w14:textId="77777777" w:rsidR="008750EE" w:rsidRPr="00C43428" w:rsidRDefault="008750EE" w:rsidP="008750EE">
            <w:pPr>
              <w:spacing w:before="0" w:after="0" w:line="240" w:lineRule="auto"/>
              <w:jc w:val="left"/>
              <w:rPr>
                <w:b/>
                <w:i/>
              </w:rPr>
            </w:pPr>
            <w:r w:rsidRPr="00C43428">
              <w:rPr>
                <w:b/>
                <w:i/>
              </w:rPr>
              <w:t>Criteri valutati</w:t>
            </w:r>
          </w:p>
        </w:tc>
        <w:tc>
          <w:tcPr>
            <w:tcW w:w="8074" w:type="dxa"/>
            <w:vAlign w:val="center"/>
          </w:tcPr>
          <w:p w14:paraId="1079A6B6" w14:textId="77777777" w:rsidR="008750EE" w:rsidRPr="00C43428" w:rsidRDefault="008750EE" w:rsidP="008750EE">
            <w:pPr>
              <w:spacing w:before="0" w:after="0" w:line="240" w:lineRule="auto"/>
              <w:jc w:val="left"/>
              <w:rPr>
                <w:b/>
              </w:rPr>
            </w:pPr>
            <w:r w:rsidRPr="00C43428">
              <w:rPr>
                <w:b/>
              </w:rPr>
              <w:t>Descrizione</w:t>
            </w:r>
          </w:p>
        </w:tc>
      </w:tr>
      <w:tr w:rsidR="002B1574" w:rsidRPr="00C43428" w14:paraId="72E76735" w14:textId="77777777" w:rsidTr="008750EE">
        <w:trPr>
          <w:trHeight w:val="985"/>
        </w:trPr>
        <w:tc>
          <w:tcPr>
            <w:tcW w:w="1946" w:type="dxa"/>
          </w:tcPr>
          <w:p w14:paraId="0114FF5E" w14:textId="77777777" w:rsidR="002B1574" w:rsidRPr="00C43428" w:rsidRDefault="002B1574" w:rsidP="008750EE">
            <w:pPr>
              <w:spacing w:before="0" w:after="0" w:line="240" w:lineRule="auto"/>
              <w:jc w:val="left"/>
              <w:rPr>
                <w:i/>
              </w:rPr>
            </w:pPr>
            <w:r w:rsidRPr="00C43428">
              <w:rPr>
                <w:i/>
              </w:rPr>
              <w:t xml:space="preserve">Caratteristiche dei rifiuti </w:t>
            </w:r>
          </w:p>
        </w:tc>
        <w:tc>
          <w:tcPr>
            <w:tcW w:w="8074" w:type="dxa"/>
          </w:tcPr>
          <w:p w14:paraId="1D957565" w14:textId="1729B4EA" w:rsidR="002B1574" w:rsidRPr="00C43428" w:rsidRDefault="002B1574" w:rsidP="008750EE">
            <w:pPr>
              <w:spacing w:before="0" w:after="0" w:line="240" w:lineRule="auto"/>
            </w:pPr>
            <w:r w:rsidRPr="00C43428">
              <w:t xml:space="preserve">L’elemento fondamentale per individuare la priorità di intervento è ricondotto ai parametri che descrivono le caratteristiche dei rifiuti </w:t>
            </w:r>
            <w:r w:rsidR="00EB589C" w:rsidRPr="00C43428">
              <w:t xml:space="preserve">(volume e pericolosità) </w:t>
            </w:r>
            <w:r w:rsidRPr="00C43428">
              <w:t xml:space="preserve">che </w:t>
            </w:r>
            <w:r w:rsidR="00383593" w:rsidRPr="00C43428">
              <w:t>possono avere</w:t>
            </w:r>
            <w:r w:rsidRPr="00C43428">
              <w:t xml:space="preserve"> impatti sull</w:t>
            </w:r>
            <w:r w:rsidR="00383593" w:rsidRPr="00C43428">
              <w:t xml:space="preserve">a salute dei cittadini e </w:t>
            </w:r>
            <w:r w:rsidRPr="00C43428">
              <w:t>sull’ambiente.</w:t>
            </w:r>
          </w:p>
          <w:p w14:paraId="09C558AC" w14:textId="390CC9DF" w:rsidR="002B1574" w:rsidRPr="00C43428" w:rsidRDefault="00383593" w:rsidP="008750EE">
            <w:pPr>
              <w:spacing w:before="0" w:after="0" w:line="240" w:lineRule="auto"/>
            </w:pPr>
            <w:r w:rsidRPr="00C43428">
              <w:t>Saranno considerati sia la</w:t>
            </w:r>
            <w:r w:rsidR="002B1574" w:rsidRPr="00C43428">
              <w:t xml:space="preserve"> classificazione di pericolosità</w:t>
            </w:r>
            <w:r w:rsidRPr="00C43428">
              <w:t xml:space="preserve"> dei rifiuti presenti, sia i volumi interessati, sia </w:t>
            </w:r>
            <w:r w:rsidR="002B1574" w:rsidRPr="00C43428">
              <w:t xml:space="preserve">lo stato di conservazione </w:t>
            </w:r>
            <w:r w:rsidRPr="00C43428">
              <w:t xml:space="preserve">dei rifiuti medesimi (presenza di </w:t>
            </w:r>
            <w:r w:rsidR="002B1574" w:rsidRPr="00C43428">
              <w:t xml:space="preserve">imballaggi, confinamento strutturale). </w:t>
            </w:r>
          </w:p>
        </w:tc>
      </w:tr>
      <w:tr w:rsidR="002B1574" w:rsidRPr="00C43428" w14:paraId="408BF4C5" w14:textId="77777777" w:rsidTr="008750EE">
        <w:trPr>
          <w:trHeight w:val="1229"/>
        </w:trPr>
        <w:tc>
          <w:tcPr>
            <w:tcW w:w="1946" w:type="dxa"/>
          </w:tcPr>
          <w:p w14:paraId="46233812" w14:textId="77777777" w:rsidR="002B1574" w:rsidRPr="00C43428" w:rsidRDefault="002B1574" w:rsidP="008750EE">
            <w:pPr>
              <w:spacing w:before="0" w:after="0" w:line="240" w:lineRule="auto"/>
              <w:rPr>
                <w:i/>
              </w:rPr>
            </w:pPr>
            <w:r w:rsidRPr="00C43428">
              <w:rPr>
                <w:i/>
              </w:rPr>
              <w:t xml:space="preserve">Presenza antropica </w:t>
            </w:r>
          </w:p>
        </w:tc>
        <w:tc>
          <w:tcPr>
            <w:tcW w:w="8074" w:type="dxa"/>
          </w:tcPr>
          <w:p w14:paraId="162F69F1" w14:textId="4C1ADC7C" w:rsidR="002B1574" w:rsidRPr="00C43428" w:rsidRDefault="002B1574" w:rsidP="008750EE">
            <w:pPr>
              <w:spacing w:before="0" w:after="0" w:line="240" w:lineRule="auto"/>
            </w:pPr>
            <w:r w:rsidRPr="00C43428">
              <w:t>La presenza antropica è valutata, per un raggio di 1 km, in considerazione del fatto che la popolazione presente e nei luoghi circostanti il sito è il bersaglio più importante da tutelare.</w:t>
            </w:r>
            <w:r w:rsidR="004F3D36" w:rsidRPr="00C43428">
              <w:t xml:space="preserve"> </w:t>
            </w:r>
          </w:p>
          <w:p w14:paraId="340006E3" w14:textId="1398D2F6" w:rsidR="002B1574" w:rsidRPr="00C43428" w:rsidRDefault="00B92517" w:rsidP="008750EE">
            <w:pPr>
              <w:spacing w:before="0" w:after="0" w:line="240" w:lineRule="auto"/>
            </w:pPr>
            <w:r w:rsidRPr="00C43428">
              <w:t>Verrà</w:t>
            </w:r>
            <w:r w:rsidR="002B1574" w:rsidRPr="00C43428">
              <w:t xml:space="preserve"> anche considerata l’eventuale destinazione/vocazione agricola del sito per stimare qualitativamente il rischio di passaggio nella catena alimentare.</w:t>
            </w:r>
          </w:p>
          <w:p w14:paraId="0014FF1F" w14:textId="0824E27F" w:rsidR="002B1574" w:rsidRPr="00C43428" w:rsidRDefault="002B1574" w:rsidP="008750EE">
            <w:pPr>
              <w:spacing w:before="0" w:after="0" w:line="240" w:lineRule="auto"/>
            </w:pPr>
            <w:r w:rsidRPr="00C43428">
              <w:t xml:space="preserve">Per la valutazione di questo criterio si è scelto di utilizzare i parametri afferenti ai livelli di antropizzazione ricavati dall’uso del suolo </w:t>
            </w:r>
            <w:r w:rsidR="00383593" w:rsidRPr="00C43428">
              <w:t xml:space="preserve">(DUSAF) </w:t>
            </w:r>
            <w:r w:rsidRPr="00C43428">
              <w:t xml:space="preserve">e alla fruibilità del sito. </w:t>
            </w:r>
          </w:p>
        </w:tc>
      </w:tr>
      <w:tr w:rsidR="002B1574" w:rsidRPr="00C43428" w14:paraId="3131AF34" w14:textId="77777777" w:rsidTr="008750EE">
        <w:trPr>
          <w:trHeight w:val="694"/>
        </w:trPr>
        <w:tc>
          <w:tcPr>
            <w:tcW w:w="1946" w:type="dxa"/>
          </w:tcPr>
          <w:p w14:paraId="5439FF5C" w14:textId="77777777" w:rsidR="002B1574" w:rsidRPr="00C43428" w:rsidRDefault="002B1574" w:rsidP="008750EE">
            <w:pPr>
              <w:spacing w:before="0" w:after="0" w:line="240" w:lineRule="auto"/>
              <w:rPr>
                <w:i/>
              </w:rPr>
            </w:pPr>
            <w:r w:rsidRPr="00C43428">
              <w:rPr>
                <w:i/>
              </w:rPr>
              <w:t xml:space="preserve">Matrici ambientali impattabili </w:t>
            </w:r>
          </w:p>
        </w:tc>
        <w:tc>
          <w:tcPr>
            <w:tcW w:w="8074" w:type="dxa"/>
          </w:tcPr>
          <w:p w14:paraId="50065313" w14:textId="77777777" w:rsidR="002B1574" w:rsidRPr="00C43428" w:rsidRDefault="002B1574" w:rsidP="008750EE">
            <w:pPr>
              <w:spacing w:before="0" w:after="0" w:line="240" w:lineRule="auto"/>
            </w:pPr>
            <w:r w:rsidRPr="00C43428">
              <w:t>Anche le matrici ambientali rappresentano di per sé dei bersagli oltre che delle sorgenti secondarie, ossia veicoli di contaminazione esse stesse.</w:t>
            </w:r>
          </w:p>
          <w:p w14:paraId="1DADD3E6" w14:textId="77777777" w:rsidR="002B1574" w:rsidRPr="00C43428" w:rsidRDefault="002B1574" w:rsidP="008750EE">
            <w:pPr>
              <w:spacing w:before="0" w:after="0" w:line="240" w:lineRule="auto"/>
            </w:pPr>
            <w:r w:rsidRPr="00C43428">
              <w:t xml:space="preserve">Le matrici ambientali impattabili saranno quindi considerate in base alla loro sensibilità: </w:t>
            </w:r>
          </w:p>
          <w:p w14:paraId="30A6E9C9" w14:textId="3801C8E2" w:rsidR="002B1574" w:rsidRPr="00C43428" w:rsidRDefault="008750EE" w:rsidP="008750EE">
            <w:pPr>
              <w:pStyle w:val="Paragrafoelenco"/>
              <w:numPr>
                <w:ilvl w:val="0"/>
                <w:numId w:val="4"/>
              </w:numPr>
              <w:spacing w:before="0" w:after="0" w:line="240" w:lineRule="auto"/>
              <w:ind w:left="317" w:hanging="283"/>
            </w:pPr>
            <w:r w:rsidRPr="00C43428">
              <w:rPr>
                <w:u w:val="single"/>
              </w:rPr>
              <w:t>A</w:t>
            </w:r>
            <w:r w:rsidR="002B1574" w:rsidRPr="00C43428">
              <w:rPr>
                <w:u w:val="single"/>
              </w:rPr>
              <w:t>ria</w:t>
            </w:r>
            <w:r w:rsidR="002B1574" w:rsidRPr="00C43428">
              <w:t xml:space="preserve">: la sensibilità della matrice aria dipende dalla probabilità di diffusione oltre che persistenza e </w:t>
            </w:r>
            <w:r w:rsidR="00383593" w:rsidRPr="00C43428">
              <w:t>dal</w:t>
            </w:r>
            <w:r w:rsidR="002B1574" w:rsidRPr="00C43428">
              <w:t>l’intensità delle emissioni pericolose che costituiscono un fattore da considerare.</w:t>
            </w:r>
          </w:p>
          <w:p w14:paraId="0E638596" w14:textId="77777777" w:rsidR="002B1574" w:rsidRPr="00C43428" w:rsidRDefault="002B1574" w:rsidP="008750EE">
            <w:pPr>
              <w:pStyle w:val="Paragrafoelenco"/>
              <w:numPr>
                <w:ilvl w:val="0"/>
                <w:numId w:val="4"/>
              </w:numPr>
              <w:spacing w:before="0" w:after="0" w:line="240" w:lineRule="auto"/>
              <w:ind w:left="317" w:hanging="283"/>
            </w:pPr>
            <w:r w:rsidRPr="00C43428">
              <w:rPr>
                <w:u w:val="single"/>
              </w:rPr>
              <w:t>Terreni</w:t>
            </w:r>
            <w:r w:rsidRPr="00C43428">
              <w:t>: il rischio che i suoli siano impattati o che fungano da veicolo di contaminazione verso le acque sotterranee o verso i fruitori di aree limitrofe, è valutato in base all’estensione del ritrovamento dei rifiuti.</w:t>
            </w:r>
          </w:p>
          <w:p w14:paraId="1B087C7F" w14:textId="77777777" w:rsidR="002B1574" w:rsidRPr="00C43428" w:rsidRDefault="002B1574" w:rsidP="008750EE">
            <w:pPr>
              <w:pStyle w:val="Paragrafoelenco"/>
              <w:numPr>
                <w:ilvl w:val="0"/>
                <w:numId w:val="4"/>
              </w:numPr>
              <w:spacing w:before="0" w:after="0" w:line="240" w:lineRule="auto"/>
              <w:ind w:left="317" w:hanging="283"/>
            </w:pPr>
            <w:r w:rsidRPr="00C43428">
              <w:rPr>
                <w:u w:val="single"/>
              </w:rPr>
              <w:t>Acque superficiali</w:t>
            </w:r>
            <w:r w:rsidRPr="00C43428">
              <w:t>: il rischio per le acque superficiali è valutato considerando la possibilità di percolazioni ovvero di sversamenti da contenitori degradati che possa causare il raggiungimento delle acque stesse.</w:t>
            </w:r>
          </w:p>
          <w:p w14:paraId="2F9CE609" w14:textId="77777777" w:rsidR="002B1574" w:rsidRPr="00C43428" w:rsidRDefault="002B1574" w:rsidP="008750EE">
            <w:pPr>
              <w:pStyle w:val="Paragrafoelenco"/>
              <w:numPr>
                <w:ilvl w:val="0"/>
                <w:numId w:val="4"/>
              </w:numPr>
              <w:spacing w:before="0" w:after="0" w:line="240" w:lineRule="auto"/>
              <w:ind w:left="317" w:hanging="283"/>
            </w:pPr>
            <w:r w:rsidRPr="00C43428">
              <w:rPr>
                <w:u w:val="single"/>
              </w:rPr>
              <w:t>Acque sotterranee</w:t>
            </w:r>
            <w:r w:rsidRPr="00C43428">
              <w:t>: la vulnerabilità della falda in quanto bersaglio verrà valutata in base alle caratteristiche idrogeologiche, in particolare se si tratti di falda protetta o meno, ed in base all’utilizzo delle acque.</w:t>
            </w:r>
          </w:p>
        </w:tc>
      </w:tr>
      <w:tr w:rsidR="002B1574" w:rsidRPr="00C43428" w14:paraId="10D900B0" w14:textId="77777777" w:rsidTr="008750EE">
        <w:trPr>
          <w:trHeight w:val="376"/>
        </w:trPr>
        <w:tc>
          <w:tcPr>
            <w:tcW w:w="1946" w:type="dxa"/>
          </w:tcPr>
          <w:p w14:paraId="5A1B1FC0" w14:textId="77777777" w:rsidR="002B1574" w:rsidRPr="00C43428" w:rsidRDefault="002B1574" w:rsidP="008750EE">
            <w:pPr>
              <w:spacing w:before="0" w:after="0" w:line="240" w:lineRule="auto"/>
              <w:rPr>
                <w:i/>
              </w:rPr>
            </w:pPr>
            <w:r w:rsidRPr="00C43428">
              <w:rPr>
                <w:i/>
              </w:rPr>
              <w:t xml:space="preserve">Bersagli ambientali di pregio (SIC e ZPS) </w:t>
            </w:r>
          </w:p>
        </w:tc>
        <w:tc>
          <w:tcPr>
            <w:tcW w:w="8074" w:type="dxa"/>
          </w:tcPr>
          <w:p w14:paraId="5D9DFBFD" w14:textId="77777777" w:rsidR="002B1574" w:rsidRPr="00C43428" w:rsidRDefault="002B1574" w:rsidP="008750EE">
            <w:pPr>
              <w:spacing w:before="0" w:after="0" w:line="240" w:lineRule="auto"/>
            </w:pPr>
            <w:r w:rsidRPr="00C43428">
              <w:t xml:space="preserve">Nella stima del rischio potenziale si è ritenuto di inserire anche la valutazione del contesto ambientale-naturalistico, facendo particolare riferimento alla presenza, anche limitrofa, di siti di pregio quali i SIC e gli ZPS. </w:t>
            </w:r>
          </w:p>
        </w:tc>
      </w:tr>
    </w:tbl>
    <w:p w14:paraId="6FFC295D" w14:textId="77777777" w:rsidR="008F1038" w:rsidRPr="00C43428" w:rsidRDefault="008F1038" w:rsidP="008F1038">
      <w:pPr>
        <w:rPr>
          <w:b/>
          <w:sz w:val="18"/>
          <w:szCs w:val="18"/>
        </w:rPr>
      </w:pPr>
      <w:r w:rsidRPr="00C43428">
        <w:rPr>
          <w:b/>
        </w:rPr>
        <w:t xml:space="preserve">Parametri e valutazioni </w:t>
      </w:r>
    </w:p>
    <w:p w14:paraId="37CBD54A" w14:textId="77777777" w:rsidR="008F1038" w:rsidRPr="00C43428" w:rsidRDefault="008F1038" w:rsidP="008F1038">
      <w:r w:rsidRPr="00C43428">
        <w:t>I criteri per la valutazione delle priorità di intervento sono rappresentati da parametri a cui viene associato un grado di rischio relativo a cui assegnare prioritariamente i finanziamenti regionali stanziati.</w:t>
      </w:r>
    </w:p>
    <w:p w14:paraId="21C23F24" w14:textId="77777777" w:rsidR="008F1038" w:rsidRPr="00C43428" w:rsidRDefault="008F1038" w:rsidP="008F1038">
      <w:r w:rsidRPr="00C43428">
        <w:t>La tabella riporta la descrizione in dettaglio dei parametri utilizzati per la stima del rischio potenziale e il relativo peso. Il rischio potenziale associato a ciascuna istanza risulta dall’insieme di tutti i pesi.</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6761"/>
        <w:gridCol w:w="1224"/>
      </w:tblGrid>
      <w:tr w:rsidR="008F1038" w:rsidRPr="00C43428" w14:paraId="5EA9D238" w14:textId="77777777" w:rsidTr="004F3D36">
        <w:trPr>
          <w:trHeight w:val="140"/>
          <w:jc w:val="center"/>
        </w:trPr>
        <w:tc>
          <w:tcPr>
            <w:tcW w:w="4364" w:type="pct"/>
            <w:gridSpan w:val="2"/>
          </w:tcPr>
          <w:p w14:paraId="0F8CB73F" w14:textId="77777777" w:rsidR="008F1038" w:rsidRPr="00C43428" w:rsidRDefault="008F1038" w:rsidP="008F1038">
            <w:pPr>
              <w:spacing w:before="0" w:after="0" w:line="240" w:lineRule="auto"/>
              <w:jc w:val="center"/>
              <w:rPr>
                <w:b/>
              </w:rPr>
            </w:pPr>
            <w:r w:rsidRPr="00C43428">
              <w:rPr>
                <w:b/>
              </w:rPr>
              <w:t>CARATTERISTICHE RIFIUTI</w:t>
            </w:r>
          </w:p>
        </w:tc>
        <w:tc>
          <w:tcPr>
            <w:tcW w:w="636" w:type="pct"/>
          </w:tcPr>
          <w:p w14:paraId="245EA9EE" w14:textId="4B321EBB" w:rsidR="008F1038" w:rsidRPr="00C43428" w:rsidRDefault="008F1038" w:rsidP="008F1038">
            <w:pPr>
              <w:spacing w:before="0" w:after="0" w:line="240" w:lineRule="auto"/>
              <w:jc w:val="center"/>
              <w:rPr>
                <w:b/>
              </w:rPr>
            </w:pPr>
            <w:r w:rsidRPr="00C43428">
              <w:rPr>
                <w:b/>
              </w:rPr>
              <w:t>0-</w:t>
            </w:r>
            <w:r w:rsidR="00FB44AA" w:rsidRPr="00C43428">
              <w:rPr>
                <w:b/>
              </w:rPr>
              <w:t>3</w:t>
            </w:r>
            <w:r w:rsidRPr="00C43428">
              <w:rPr>
                <w:b/>
              </w:rPr>
              <w:t>2</w:t>
            </w:r>
          </w:p>
        </w:tc>
      </w:tr>
      <w:tr w:rsidR="008F1038" w:rsidRPr="00C43428" w14:paraId="5486A3E9" w14:textId="77777777" w:rsidTr="004F3D36">
        <w:trPr>
          <w:trHeight w:val="140"/>
          <w:jc w:val="center"/>
        </w:trPr>
        <w:tc>
          <w:tcPr>
            <w:tcW w:w="852" w:type="pct"/>
          </w:tcPr>
          <w:p w14:paraId="33F2A87A" w14:textId="77777777" w:rsidR="008F1038" w:rsidRPr="00C43428" w:rsidRDefault="008F1038" w:rsidP="008F1038">
            <w:pPr>
              <w:spacing w:before="0" w:after="0" w:line="240" w:lineRule="auto"/>
              <w:jc w:val="left"/>
              <w:rPr>
                <w:b/>
                <w:i/>
              </w:rPr>
            </w:pPr>
            <w:r w:rsidRPr="00C43428">
              <w:rPr>
                <w:b/>
                <w:i/>
              </w:rPr>
              <w:t xml:space="preserve">Parametro </w:t>
            </w:r>
          </w:p>
        </w:tc>
        <w:tc>
          <w:tcPr>
            <w:tcW w:w="3512" w:type="pct"/>
            <w:vAlign w:val="center"/>
          </w:tcPr>
          <w:p w14:paraId="7F362D01" w14:textId="77777777" w:rsidR="008F1038" w:rsidRPr="00C43428" w:rsidRDefault="008F1038" w:rsidP="008F1038">
            <w:pPr>
              <w:spacing w:before="0" w:after="0" w:line="240" w:lineRule="auto"/>
              <w:rPr>
                <w:b/>
              </w:rPr>
            </w:pPr>
            <w:r w:rsidRPr="00C43428">
              <w:rPr>
                <w:b/>
              </w:rPr>
              <w:t>Descrizione sintetica</w:t>
            </w:r>
          </w:p>
        </w:tc>
        <w:tc>
          <w:tcPr>
            <w:tcW w:w="636" w:type="pct"/>
          </w:tcPr>
          <w:p w14:paraId="5C6973A7" w14:textId="77777777" w:rsidR="008F1038" w:rsidRPr="00C43428" w:rsidRDefault="008F1038" w:rsidP="008F1038">
            <w:pPr>
              <w:spacing w:before="0" w:after="0" w:line="240" w:lineRule="auto"/>
              <w:jc w:val="center"/>
              <w:rPr>
                <w:b/>
              </w:rPr>
            </w:pPr>
            <w:r w:rsidRPr="00C43428">
              <w:rPr>
                <w:b/>
              </w:rPr>
              <w:t>peso</w:t>
            </w:r>
          </w:p>
        </w:tc>
      </w:tr>
      <w:tr w:rsidR="008F1038" w:rsidRPr="00C43428" w14:paraId="72BFFC1E" w14:textId="77777777" w:rsidTr="004F3D36">
        <w:trPr>
          <w:trHeight w:val="497"/>
          <w:jc w:val="center"/>
        </w:trPr>
        <w:tc>
          <w:tcPr>
            <w:tcW w:w="852" w:type="pct"/>
          </w:tcPr>
          <w:p w14:paraId="4C4AFE1B" w14:textId="4486CF2D" w:rsidR="008F1038" w:rsidRPr="00C43428" w:rsidRDefault="0062511C" w:rsidP="008F1038">
            <w:pPr>
              <w:spacing w:before="0" w:after="0" w:line="240" w:lineRule="auto"/>
              <w:jc w:val="left"/>
              <w:rPr>
                <w:i/>
              </w:rPr>
            </w:pPr>
            <w:r w:rsidRPr="00C43428">
              <w:rPr>
                <w:i/>
              </w:rPr>
              <w:t xml:space="preserve">Volumi e </w:t>
            </w:r>
            <w:r w:rsidR="008F1038" w:rsidRPr="00C43428">
              <w:rPr>
                <w:i/>
              </w:rPr>
              <w:t xml:space="preserve">Classificazione </w:t>
            </w:r>
          </w:p>
        </w:tc>
        <w:tc>
          <w:tcPr>
            <w:tcW w:w="3512" w:type="pct"/>
            <w:vAlign w:val="center"/>
          </w:tcPr>
          <w:p w14:paraId="3E4422DC" w14:textId="3F2EF91F" w:rsidR="0062511C" w:rsidRPr="00C43428" w:rsidRDefault="0062511C" w:rsidP="00324CCC">
            <w:pPr>
              <w:spacing w:before="0" w:after="0"/>
            </w:pPr>
            <w:r w:rsidRPr="00C43428">
              <w:t>Volumi interessati:</w:t>
            </w:r>
          </w:p>
          <w:p w14:paraId="0817F920" w14:textId="19612D4C" w:rsidR="0062511C" w:rsidRPr="00C43428" w:rsidRDefault="00383593" w:rsidP="00324CCC">
            <w:pPr>
              <w:pStyle w:val="Paragrafoelenco"/>
              <w:numPr>
                <w:ilvl w:val="0"/>
                <w:numId w:val="19"/>
              </w:numPr>
              <w:spacing w:before="0"/>
              <w:ind w:left="714" w:hanging="357"/>
            </w:pPr>
            <w:r w:rsidRPr="00C43428">
              <w:t xml:space="preserve">&lt; di </w:t>
            </w:r>
            <w:r w:rsidR="0062511C" w:rsidRPr="00C43428">
              <w:t xml:space="preserve">10.000,00 </w:t>
            </w:r>
            <w:r w:rsidRPr="00C43428">
              <w:t>mc</w:t>
            </w:r>
            <w:r w:rsidR="00FB44AA" w:rsidRPr="00C43428">
              <w:sym w:font="Wingdings" w:char="F0E0"/>
            </w:r>
            <w:r w:rsidR="00FB44AA" w:rsidRPr="00C43428">
              <w:t xml:space="preserve"> punti  </w:t>
            </w:r>
            <w:r w:rsidR="0062511C" w:rsidRPr="00C43428">
              <w:t xml:space="preserve"> 3</w:t>
            </w:r>
          </w:p>
          <w:p w14:paraId="0C2A1B37" w14:textId="70F24F3B" w:rsidR="0062511C" w:rsidRDefault="00C43428" w:rsidP="00324CCC">
            <w:pPr>
              <w:pStyle w:val="Paragrafoelenco"/>
              <w:numPr>
                <w:ilvl w:val="0"/>
                <w:numId w:val="19"/>
              </w:numPr>
              <w:spacing w:before="0"/>
              <w:ind w:left="714" w:hanging="357"/>
            </w:pPr>
            <w:r>
              <w:t>&lt;</w:t>
            </w:r>
            <w:r w:rsidR="0062511C" w:rsidRPr="00C43428">
              <w:t xml:space="preserve">50.000,00 </w:t>
            </w:r>
            <w:r w:rsidR="00383593" w:rsidRPr="00C43428">
              <w:t>mc</w:t>
            </w:r>
            <w:r>
              <w:t xml:space="preserve"> </w:t>
            </w:r>
            <w:r w:rsidR="00FB44AA" w:rsidRPr="00C43428">
              <w:sym w:font="Wingdings" w:char="F0E0"/>
            </w:r>
            <w:r w:rsidR="0062511C" w:rsidRPr="00C43428">
              <w:t xml:space="preserve">  </w:t>
            </w:r>
            <w:r w:rsidR="00FB44AA" w:rsidRPr="00C43428">
              <w:t>punti 5</w:t>
            </w:r>
          </w:p>
          <w:p w14:paraId="6564444B" w14:textId="6D6973A5" w:rsidR="00C43428" w:rsidRDefault="00C43428" w:rsidP="00C43428">
            <w:pPr>
              <w:pStyle w:val="Paragrafoelenco"/>
              <w:numPr>
                <w:ilvl w:val="0"/>
                <w:numId w:val="19"/>
              </w:numPr>
              <w:spacing w:before="0"/>
            </w:pPr>
            <w:r>
              <w:t xml:space="preserve">Tra 50.000 e 100.000 mc </w:t>
            </w:r>
            <w:r w:rsidRPr="00C43428">
              <w:sym w:font="Wingdings" w:char="F0E0"/>
            </w:r>
            <w:r>
              <w:t xml:space="preserve">  </w:t>
            </w:r>
            <w:r w:rsidR="004F5181">
              <w:t xml:space="preserve">8 </w:t>
            </w:r>
            <w:r>
              <w:t>punti;</w:t>
            </w:r>
          </w:p>
          <w:p w14:paraId="68A4E29E" w14:textId="0F4BE28C" w:rsidR="0062511C" w:rsidRPr="00C43428" w:rsidRDefault="00C43428" w:rsidP="00BF02EC">
            <w:pPr>
              <w:pStyle w:val="Paragrafoelenco"/>
              <w:numPr>
                <w:ilvl w:val="0"/>
                <w:numId w:val="19"/>
              </w:numPr>
              <w:spacing w:before="0" w:after="0"/>
              <w:ind w:left="714" w:hanging="357"/>
            </w:pPr>
            <w:r>
              <w:t xml:space="preserve"> </w:t>
            </w:r>
            <w:r w:rsidR="0062511C" w:rsidRPr="00C43428">
              <w:t>&gt; di 100.000,</w:t>
            </w:r>
            <w:r w:rsidR="00FB44AA" w:rsidRPr="00C43428">
              <w:t xml:space="preserve">00 </w:t>
            </w:r>
            <w:r w:rsidR="00383593" w:rsidRPr="00C43428">
              <w:t>mc</w:t>
            </w:r>
            <w:r>
              <w:t xml:space="preserve"> </w:t>
            </w:r>
            <w:r w:rsidR="00FB44AA" w:rsidRPr="00C43428">
              <w:sym w:font="Wingdings" w:char="F0E0"/>
            </w:r>
            <w:r w:rsidR="00FB44AA" w:rsidRPr="00C43428">
              <w:t xml:space="preserve"> punti 10 </w:t>
            </w:r>
          </w:p>
          <w:p w14:paraId="74033131" w14:textId="40C38BCA" w:rsidR="008F1038" w:rsidRPr="00C43428" w:rsidRDefault="008F1038" w:rsidP="00BF02EC">
            <w:pPr>
              <w:spacing w:before="0" w:after="120"/>
            </w:pPr>
            <w:r w:rsidRPr="00C43428">
              <w:t xml:space="preserve">La classificazione dei rifiuti si riferisce alla pericolosità così come definita dal T.U. ambientale d.lgs. 152/06 (Allegati D e I della parte IV Titolo I). </w:t>
            </w:r>
            <w:r w:rsidR="0062511C" w:rsidRPr="00C43428">
              <w:t xml:space="preserve">In presenza di rifiuti non </w:t>
            </w:r>
            <w:r w:rsidR="0062511C" w:rsidRPr="00C43428">
              <w:rPr>
                <w:rFonts w:cstheme="minorHAnsi"/>
              </w:rPr>
              <w:t xml:space="preserve">pericolosi i punteggi </w:t>
            </w:r>
            <w:r w:rsidR="00383593" w:rsidRPr="00C43428">
              <w:rPr>
                <w:rFonts w:cstheme="minorHAnsi"/>
              </w:rPr>
              <w:t>assegnati al volume dei rifiuti</w:t>
            </w:r>
            <w:r w:rsidR="0062511C" w:rsidRPr="00C43428">
              <w:rPr>
                <w:rFonts w:cstheme="minorHAnsi"/>
              </w:rPr>
              <w:t xml:space="preserve"> restano invariati; in presenza anche</w:t>
            </w:r>
            <w:r w:rsidR="00383593" w:rsidRPr="00C43428">
              <w:rPr>
                <w:rFonts w:cstheme="minorHAnsi"/>
              </w:rPr>
              <w:t xml:space="preserve"> di rifiuti</w:t>
            </w:r>
            <w:r w:rsidR="0062511C" w:rsidRPr="00C43428">
              <w:rPr>
                <w:rFonts w:cstheme="minorHAnsi"/>
              </w:rPr>
              <w:t xml:space="preserve"> pericolosi</w:t>
            </w:r>
            <w:r w:rsidR="00383593" w:rsidRPr="00C43428">
              <w:rPr>
                <w:rFonts w:cstheme="minorHAnsi"/>
              </w:rPr>
              <w:t>, tal</w:t>
            </w:r>
            <w:r w:rsidR="0062511C" w:rsidRPr="00C43428">
              <w:rPr>
                <w:rFonts w:cstheme="minorHAnsi"/>
              </w:rPr>
              <w:t>i punteggi vengono raddoppiati</w:t>
            </w:r>
            <w:r w:rsidR="00B92517" w:rsidRPr="00C43428">
              <w:t>.</w:t>
            </w:r>
          </w:p>
        </w:tc>
        <w:tc>
          <w:tcPr>
            <w:tcW w:w="636" w:type="pct"/>
          </w:tcPr>
          <w:p w14:paraId="39830768" w14:textId="5CD1CE2A" w:rsidR="008F1038" w:rsidRPr="00C43428" w:rsidRDefault="008F1038" w:rsidP="008F1038">
            <w:pPr>
              <w:spacing w:before="0" w:after="0" w:line="240" w:lineRule="auto"/>
              <w:jc w:val="center"/>
            </w:pPr>
            <w:r w:rsidRPr="00C43428">
              <w:t xml:space="preserve">Da 0 a </w:t>
            </w:r>
            <w:r w:rsidR="0062511C" w:rsidRPr="00C43428">
              <w:t>2</w:t>
            </w:r>
            <w:r w:rsidRPr="00C43428">
              <w:t>0</w:t>
            </w:r>
          </w:p>
        </w:tc>
      </w:tr>
      <w:tr w:rsidR="008F1038" w:rsidRPr="00C43428" w14:paraId="79638AAA" w14:textId="77777777" w:rsidTr="004F3D36">
        <w:trPr>
          <w:trHeight w:val="375"/>
          <w:jc w:val="center"/>
        </w:trPr>
        <w:tc>
          <w:tcPr>
            <w:tcW w:w="852" w:type="pct"/>
          </w:tcPr>
          <w:p w14:paraId="4A37F4D9" w14:textId="77777777" w:rsidR="008F1038" w:rsidRPr="00C43428" w:rsidRDefault="008F1038" w:rsidP="008F1038">
            <w:pPr>
              <w:spacing w:before="0" w:after="0" w:line="240" w:lineRule="auto"/>
              <w:jc w:val="left"/>
              <w:rPr>
                <w:i/>
              </w:rPr>
            </w:pPr>
            <w:r w:rsidRPr="00C43428">
              <w:rPr>
                <w:i/>
              </w:rPr>
              <w:t xml:space="preserve">Imballaggio </w:t>
            </w:r>
          </w:p>
        </w:tc>
        <w:tc>
          <w:tcPr>
            <w:tcW w:w="3512" w:type="pct"/>
            <w:vAlign w:val="center"/>
          </w:tcPr>
          <w:p w14:paraId="76D79134" w14:textId="77777777" w:rsidR="00383593" w:rsidRPr="00C43428" w:rsidRDefault="00383593" w:rsidP="008F1038">
            <w:pPr>
              <w:spacing w:before="0" w:after="0" w:line="240" w:lineRule="auto"/>
            </w:pPr>
            <w:r w:rsidRPr="00C43428">
              <w:t xml:space="preserve">I rifiuti si presentano: </w:t>
            </w:r>
          </w:p>
          <w:p w14:paraId="6D60DF15" w14:textId="712E2CF7" w:rsidR="00383593" w:rsidRPr="00C43428" w:rsidRDefault="00383593" w:rsidP="00383593">
            <w:pPr>
              <w:pStyle w:val="Paragrafoelenco"/>
              <w:numPr>
                <w:ilvl w:val="0"/>
                <w:numId w:val="19"/>
              </w:numPr>
              <w:spacing w:before="0" w:after="0" w:line="240" w:lineRule="auto"/>
            </w:pPr>
            <w:r w:rsidRPr="00C43428">
              <w:t>con imballaggi</w:t>
            </w:r>
            <w:r w:rsidR="00B92517" w:rsidRPr="00C43428">
              <w:t>o</w:t>
            </w:r>
            <w:r w:rsidRPr="00C43428">
              <w:t xml:space="preserve"> integr</w:t>
            </w:r>
            <w:r w:rsidR="00B92517" w:rsidRPr="00C43428">
              <w:t>o</w:t>
            </w:r>
            <w:r w:rsidRPr="00C43428">
              <w:t xml:space="preserve"> </w:t>
            </w:r>
            <w:r w:rsidR="008F1038" w:rsidRPr="00C43428">
              <w:t xml:space="preserve">(in big </w:t>
            </w:r>
            <w:proofErr w:type="spellStart"/>
            <w:r w:rsidR="008F1038" w:rsidRPr="00C43428">
              <w:t>bag</w:t>
            </w:r>
            <w:proofErr w:type="spellEnd"/>
            <w:r w:rsidR="008F1038" w:rsidRPr="00C43428">
              <w:t xml:space="preserve">, pallet, fusto, </w:t>
            </w:r>
            <w:proofErr w:type="spellStart"/>
            <w:r w:rsidR="008F1038" w:rsidRPr="00C43428">
              <w:t>ecc</w:t>
            </w:r>
            <w:proofErr w:type="spellEnd"/>
            <w:r w:rsidR="008F1038" w:rsidRPr="00C43428">
              <w:t>)</w:t>
            </w:r>
            <w:r w:rsidRPr="00C43428">
              <w:t xml:space="preserve"> </w:t>
            </w:r>
            <w:r w:rsidRPr="00C43428">
              <w:sym w:font="Wingdings" w:char="F0E0"/>
            </w:r>
            <w:r w:rsidRPr="00C43428">
              <w:t xml:space="preserve"> 0 punti</w:t>
            </w:r>
          </w:p>
          <w:p w14:paraId="20601EF2" w14:textId="5F11E4B1" w:rsidR="00383593" w:rsidRPr="00C43428" w:rsidRDefault="00B92517" w:rsidP="00383593">
            <w:pPr>
              <w:pStyle w:val="Paragrafoelenco"/>
              <w:numPr>
                <w:ilvl w:val="0"/>
                <w:numId w:val="19"/>
              </w:numPr>
              <w:spacing w:before="0" w:after="0" w:line="240" w:lineRule="auto"/>
            </w:pPr>
            <w:r w:rsidRPr="00C43428">
              <w:t>c</w:t>
            </w:r>
            <w:r w:rsidR="00383593" w:rsidRPr="00C43428">
              <w:t xml:space="preserve">on imballaggio degradato </w:t>
            </w:r>
            <w:r w:rsidR="00383593" w:rsidRPr="00C43428">
              <w:sym w:font="Wingdings" w:char="F0E0"/>
            </w:r>
            <w:r w:rsidR="00383593" w:rsidRPr="00C43428">
              <w:t xml:space="preserve"> 3 punti</w:t>
            </w:r>
          </w:p>
          <w:p w14:paraId="5FB8FCAD" w14:textId="5A81152B" w:rsidR="008F1038" w:rsidRPr="00C43428" w:rsidRDefault="008F1038" w:rsidP="00383593">
            <w:pPr>
              <w:pStyle w:val="Paragrafoelenco"/>
              <w:numPr>
                <w:ilvl w:val="0"/>
                <w:numId w:val="19"/>
              </w:numPr>
              <w:spacing w:before="0" w:after="0" w:line="240" w:lineRule="auto"/>
            </w:pPr>
            <w:r w:rsidRPr="00C43428">
              <w:t>sfusi/sciolti</w:t>
            </w:r>
            <w:r w:rsidR="00383593" w:rsidRPr="00C43428">
              <w:t xml:space="preserve"> </w:t>
            </w:r>
            <w:r w:rsidR="00383593" w:rsidRPr="00C43428">
              <w:sym w:font="Wingdings" w:char="F0E0"/>
            </w:r>
            <w:r w:rsidR="00383593" w:rsidRPr="00C43428">
              <w:t xml:space="preserve">  6 punti</w:t>
            </w:r>
          </w:p>
        </w:tc>
        <w:tc>
          <w:tcPr>
            <w:tcW w:w="636" w:type="pct"/>
          </w:tcPr>
          <w:p w14:paraId="56C25C80" w14:textId="01867FCD" w:rsidR="008F1038" w:rsidRPr="00C43428" w:rsidRDefault="00B92517" w:rsidP="008F1038">
            <w:pPr>
              <w:spacing w:before="0" w:after="0" w:line="240" w:lineRule="auto"/>
              <w:jc w:val="center"/>
            </w:pPr>
            <w:r w:rsidRPr="00C43428">
              <w:t xml:space="preserve">Da </w:t>
            </w:r>
            <w:r w:rsidR="008F1038" w:rsidRPr="00C43428">
              <w:t>0</w:t>
            </w:r>
            <w:r w:rsidRPr="00C43428">
              <w:t xml:space="preserve"> a</w:t>
            </w:r>
            <w:r w:rsidR="0062511C" w:rsidRPr="00C43428">
              <w:t xml:space="preserve"> </w:t>
            </w:r>
            <w:r w:rsidR="008F1038" w:rsidRPr="00C43428">
              <w:t>6</w:t>
            </w:r>
          </w:p>
        </w:tc>
      </w:tr>
      <w:tr w:rsidR="008F1038" w:rsidRPr="00C43428" w14:paraId="5629F12B" w14:textId="77777777" w:rsidTr="004F3D36">
        <w:trPr>
          <w:trHeight w:val="2521"/>
          <w:jc w:val="center"/>
        </w:trPr>
        <w:tc>
          <w:tcPr>
            <w:tcW w:w="852" w:type="pct"/>
          </w:tcPr>
          <w:p w14:paraId="7ACB98BC" w14:textId="77777777" w:rsidR="008F1038" w:rsidRPr="00C43428" w:rsidRDefault="008F1038" w:rsidP="008F1038">
            <w:pPr>
              <w:spacing w:before="0" w:after="0" w:line="240" w:lineRule="auto"/>
              <w:jc w:val="left"/>
              <w:rPr>
                <w:i/>
              </w:rPr>
            </w:pPr>
            <w:r w:rsidRPr="00C43428">
              <w:rPr>
                <w:i/>
              </w:rPr>
              <w:t xml:space="preserve">Presidio strutturale </w:t>
            </w:r>
          </w:p>
        </w:tc>
        <w:tc>
          <w:tcPr>
            <w:tcW w:w="3512" w:type="pct"/>
            <w:vAlign w:val="center"/>
          </w:tcPr>
          <w:p w14:paraId="6FAF6399" w14:textId="431DB204" w:rsidR="008F1038" w:rsidRPr="00C43428" w:rsidRDefault="008F1038" w:rsidP="008F1038">
            <w:pPr>
              <w:spacing w:before="0" w:after="0" w:line="240" w:lineRule="auto"/>
            </w:pPr>
            <w:r w:rsidRPr="00C43428">
              <w:t>Presenza delle seguenti infrastrutture in corrispondenza del ritrovamento de</w:t>
            </w:r>
            <w:r w:rsidR="00B92517" w:rsidRPr="00C43428">
              <w:t>i</w:t>
            </w:r>
            <w:r w:rsidRPr="00C43428">
              <w:t xml:space="preserve"> rifiut</w:t>
            </w:r>
            <w:r w:rsidR="00B92517" w:rsidRPr="00C43428">
              <w:t>i</w:t>
            </w:r>
            <w:r w:rsidRPr="00C43428">
              <w:t>:</w:t>
            </w:r>
          </w:p>
          <w:p w14:paraId="368CD5CD" w14:textId="3102AB6E" w:rsidR="008F1038" w:rsidRPr="00C43428" w:rsidRDefault="004F4403" w:rsidP="008F1038">
            <w:pPr>
              <w:pStyle w:val="Paragrafoelenco"/>
              <w:numPr>
                <w:ilvl w:val="0"/>
                <w:numId w:val="5"/>
              </w:numPr>
              <w:spacing w:before="0" w:after="0" w:line="240" w:lineRule="auto"/>
              <w:ind w:left="316" w:hanging="284"/>
            </w:pPr>
            <w:r w:rsidRPr="00C43428">
              <w:t>in struttura chiusa e con pavimentazione impermeabilizzata (</w:t>
            </w:r>
            <w:r w:rsidR="008F1038" w:rsidRPr="00C43428">
              <w:t>capannone</w:t>
            </w:r>
            <w:r w:rsidRPr="00C43428">
              <w:t xml:space="preserve">) </w:t>
            </w:r>
            <w:r w:rsidRPr="00C43428">
              <w:sym w:font="Wingdings" w:char="F0E0"/>
            </w:r>
            <w:r w:rsidRPr="00C43428">
              <w:t xml:space="preserve"> 0 punti</w:t>
            </w:r>
          </w:p>
          <w:p w14:paraId="53F2DEA1" w14:textId="77986A92" w:rsidR="008F1038" w:rsidRPr="00C43428" w:rsidRDefault="004F4403" w:rsidP="008F1038">
            <w:pPr>
              <w:pStyle w:val="Paragrafoelenco"/>
              <w:numPr>
                <w:ilvl w:val="0"/>
                <w:numId w:val="5"/>
              </w:numPr>
              <w:spacing w:before="0" w:after="0" w:line="240" w:lineRule="auto"/>
              <w:ind w:left="316" w:hanging="284"/>
            </w:pPr>
            <w:r w:rsidRPr="00C43428">
              <w:t xml:space="preserve"> rifiuti esposti ma in presenza di pavimentazione impermeabilizzata </w:t>
            </w:r>
            <w:r w:rsidRPr="00C43428">
              <w:sym w:font="Wingdings" w:char="F0E0"/>
            </w:r>
            <w:r w:rsidRPr="00C43428">
              <w:t xml:space="preserve"> 3 punti</w:t>
            </w:r>
          </w:p>
          <w:p w14:paraId="2753B96E" w14:textId="40E715C6" w:rsidR="008F1038" w:rsidRPr="00C43428" w:rsidRDefault="004F5181" w:rsidP="008F1038">
            <w:pPr>
              <w:pStyle w:val="Paragrafoelenco"/>
              <w:numPr>
                <w:ilvl w:val="0"/>
                <w:numId w:val="5"/>
              </w:numPr>
              <w:spacing w:before="0" w:after="0" w:line="240" w:lineRule="auto"/>
              <w:ind w:left="316" w:hanging="284"/>
            </w:pPr>
            <w:r>
              <w:t xml:space="preserve">Assenza di pavimentazione </w:t>
            </w:r>
            <w:r w:rsidR="004F4403" w:rsidRPr="00C43428">
              <w:t>(</w:t>
            </w:r>
            <w:r>
              <w:t xml:space="preserve">o </w:t>
            </w:r>
            <w:r w:rsidR="004F4403" w:rsidRPr="00C43428">
              <w:t xml:space="preserve">pavimentazione fratturata) e/o rifiuti interrati </w:t>
            </w:r>
            <w:r w:rsidR="004F4403" w:rsidRPr="00C43428">
              <w:sym w:font="Wingdings" w:char="F0E0"/>
            </w:r>
            <w:r w:rsidR="004F4403" w:rsidRPr="00C43428">
              <w:t xml:space="preserve"> 6 punti  </w:t>
            </w:r>
          </w:p>
          <w:p w14:paraId="51FD7CDD" w14:textId="3EBFEDD5" w:rsidR="008F1038" w:rsidRPr="00C43428" w:rsidRDefault="008F1038" w:rsidP="004F4403">
            <w:pPr>
              <w:pStyle w:val="Paragrafoelenco"/>
              <w:spacing w:before="0" w:after="0" w:line="240" w:lineRule="auto"/>
              <w:ind w:left="316"/>
            </w:pPr>
          </w:p>
        </w:tc>
        <w:tc>
          <w:tcPr>
            <w:tcW w:w="636" w:type="pct"/>
          </w:tcPr>
          <w:p w14:paraId="04AC0434" w14:textId="1E09309F" w:rsidR="008F1038" w:rsidRPr="00C43428" w:rsidRDefault="008F1038" w:rsidP="008F1038">
            <w:pPr>
              <w:spacing w:before="0" w:after="0" w:line="240" w:lineRule="auto"/>
              <w:jc w:val="center"/>
            </w:pPr>
            <w:r w:rsidRPr="00C43428">
              <w:t>Da 0</w:t>
            </w:r>
            <w:r w:rsidR="009B191D" w:rsidRPr="00C43428">
              <w:t xml:space="preserve"> a </w:t>
            </w:r>
            <w:r w:rsidR="00FB44AA" w:rsidRPr="00C43428">
              <w:t>6</w:t>
            </w:r>
          </w:p>
        </w:tc>
      </w:tr>
      <w:tr w:rsidR="008F1038" w:rsidRPr="00C43428" w14:paraId="65F3DB6B" w14:textId="77777777" w:rsidTr="004F3D36">
        <w:trPr>
          <w:trHeight w:val="180"/>
          <w:jc w:val="center"/>
        </w:trPr>
        <w:tc>
          <w:tcPr>
            <w:tcW w:w="4364" w:type="pct"/>
            <w:gridSpan w:val="2"/>
            <w:vAlign w:val="center"/>
          </w:tcPr>
          <w:p w14:paraId="136CDE0E" w14:textId="77777777" w:rsidR="008F1038" w:rsidRPr="00C43428" w:rsidRDefault="008F1038" w:rsidP="008F1038">
            <w:pPr>
              <w:spacing w:before="0" w:after="0" w:line="240" w:lineRule="auto"/>
              <w:jc w:val="center"/>
              <w:rPr>
                <w:b/>
              </w:rPr>
            </w:pPr>
            <w:r w:rsidRPr="00C43428">
              <w:rPr>
                <w:b/>
              </w:rPr>
              <w:t>PRESENZA ANTROPICA</w:t>
            </w:r>
          </w:p>
        </w:tc>
        <w:tc>
          <w:tcPr>
            <w:tcW w:w="636" w:type="pct"/>
          </w:tcPr>
          <w:p w14:paraId="528F7E79" w14:textId="7BA56ED1" w:rsidR="008F1038" w:rsidRPr="00C43428" w:rsidRDefault="008F1038" w:rsidP="008F1038">
            <w:pPr>
              <w:spacing w:before="0" w:after="0" w:line="240" w:lineRule="auto"/>
              <w:jc w:val="center"/>
              <w:rPr>
                <w:b/>
              </w:rPr>
            </w:pPr>
            <w:r w:rsidRPr="00C43428">
              <w:rPr>
                <w:b/>
              </w:rPr>
              <w:t>0-1</w:t>
            </w:r>
            <w:r w:rsidR="009B191D" w:rsidRPr="00C43428">
              <w:rPr>
                <w:b/>
              </w:rPr>
              <w:t>0</w:t>
            </w:r>
          </w:p>
        </w:tc>
      </w:tr>
      <w:tr w:rsidR="008F1038" w:rsidRPr="00C43428" w14:paraId="36F474BC" w14:textId="77777777" w:rsidTr="004F3D36">
        <w:trPr>
          <w:trHeight w:val="1123"/>
          <w:jc w:val="center"/>
        </w:trPr>
        <w:tc>
          <w:tcPr>
            <w:tcW w:w="852" w:type="pct"/>
          </w:tcPr>
          <w:p w14:paraId="5735948D" w14:textId="77777777" w:rsidR="008F1038" w:rsidRPr="00C43428" w:rsidRDefault="008F1038" w:rsidP="008F1038">
            <w:pPr>
              <w:spacing w:before="0" w:after="0" w:line="240" w:lineRule="auto"/>
              <w:jc w:val="left"/>
              <w:rPr>
                <w:i/>
              </w:rPr>
            </w:pPr>
            <w:r w:rsidRPr="00C43428">
              <w:rPr>
                <w:i/>
              </w:rPr>
              <w:t xml:space="preserve">Livello di antropizzazione </w:t>
            </w:r>
          </w:p>
        </w:tc>
        <w:tc>
          <w:tcPr>
            <w:tcW w:w="3512" w:type="pct"/>
            <w:vAlign w:val="center"/>
          </w:tcPr>
          <w:p w14:paraId="3D90C8A7" w14:textId="77777777" w:rsidR="008F1038" w:rsidRPr="00C43428" w:rsidRDefault="008F1038" w:rsidP="008F1038">
            <w:pPr>
              <w:spacing w:before="0" w:after="0" w:line="240" w:lineRule="auto"/>
            </w:pPr>
            <w:r w:rsidRPr="00C43428">
              <w:t>Il punteggio viene assegnato a partire dalla classificazione DUSAF in un intorno di 1 Km, con assegnazione di pesi crescenti per le seguenti classi di urbanizzato:</w:t>
            </w:r>
          </w:p>
          <w:p w14:paraId="766E89ED" w14:textId="1666806F" w:rsidR="008F1038" w:rsidRPr="00C43428" w:rsidRDefault="008F1038" w:rsidP="00713D11">
            <w:pPr>
              <w:pStyle w:val="Paragrafoelenco"/>
              <w:numPr>
                <w:ilvl w:val="0"/>
                <w:numId w:val="7"/>
              </w:numPr>
              <w:spacing w:before="0" w:after="0" w:line="240" w:lineRule="auto"/>
              <w:ind w:left="316" w:hanging="284"/>
            </w:pPr>
            <w:r w:rsidRPr="00C43428">
              <w:t>aree agricole, DUSAF classe 2 - aree agricole per stimare qualitativamente il rischio di passaggio nella catena alimentare;</w:t>
            </w:r>
            <w:r w:rsidR="00FB44AA" w:rsidRPr="00C43428">
              <w:t xml:space="preserve"> </w:t>
            </w:r>
            <w:r w:rsidR="00FB44AA" w:rsidRPr="00C43428">
              <w:sym w:font="Wingdings" w:char="F0E0"/>
            </w:r>
            <w:r w:rsidR="00FB44AA" w:rsidRPr="00C43428">
              <w:t xml:space="preserve"> 5 punti</w:t>
            </w:r>
          </w:p>
          <w:p w14:paraId="09AE5272" w14:textId="50D1F7F4" w:rsidR="008F1038" w:rsidRPr="00C43428" w:rsidRDefault="008F1038" w:rsidP="00713D11">
            <w:pPr>
              <w:pStyle w:val="Paragrafoelenco"/>
              <w:numPr>
                <w:ilvl w:val="0"/>
                <w:numId w:val="7"/>
              </w:numPr>
              <w:spacing w:before="0" w:after="0" w:line="240" w:lineRule="auto"/>
              <w:ind w:left="316" w:hanging="284"/>
            </w:pPr>
            <w:r w:rsidRPr="00C43428">
              <w:t>area a bassa antropizzazione, classificazione DUSAF “1121 - tessuto residenziale discontinuo”, “1123 - tessuto residenziale sparso”, “1122 - tessuto residenziale rado e nucleiforme”</w:t>
            </w:r>
            <w:r w:rsidR="00FB44AA" w:rsidRPr="00C43428">
              <w:t xml:space="preserve"> </w:t>
            </w:r>
            <w:r w:rsidR="00FB44AA" w:rsidRPr="00C43428">
              <w:sym w:font="Wingdings" w:char="F0E0"/>
            </w:r>
            <w:r w:rsidR="00FB44AA" w:rsidRPr="00C43428">
              <w:t xml:space="preserve"> 3 punt</w:t>
            </w:r>
            <w:r w:rsidR="004F5181">
              <w:t>i</w:t>
            </w:r>
          </w:p>
          <w:p w14:paraId="7F9D90F0" w14:textId="6093151D" w:rsidR="008F1038" w:rsidRPr="00C43428" w:rsidRDefault="008F1038" w:rsidP="00713D11">
            <w:pPr>
              <w:pStyle w:val="Paragrafoelenco"/>
              <w:numPr>
                <w:ilvl w:val="0"/>
                <w:numId w:val="7"/>
              </w:numPr>
              <w:spacing w:before="0" w:after="0" w:line="240" w:lineRule="auto"/>
              <w:ind w:left="316" w:hanging="284"/>
            </w:pPr>
            <w:r w:rsidRPr="00C43428">
              <w:t>area ad alta antropizzazione, classi DUSAF “1111 - tessuto residenziale denso”, “1112 - tessuto residenziale continuo mediamente denso”, ecc.</w:t>
            </w:r>
            <w:r w:rsidR="00FB44AA" w:rsidRPr="00C43428">
              <w:t xml:space="preserve"> </w:t>
            </w:r>
            <w:r w:rsidR="00FB44AA" w:rsidRPr="00C43428">
              <w:sym w:font="Wingdings" w:char="F0E0"/>
            </w:r>
            <w:r w:rsidR="00FB44AA" w:rsidRPr="00C43428">
              <w:t xml:space="preserve"> 5 punti</w:t>
            </w:r>
          </w:p>
        </w:tc>
        <w:tc>
          <w:tcPr>
            <w:tcW w:w="636" w:type="pct"/>
          </w:tcPr>
          <w:p w14:paraId="5ACE49DC" w14:textId="32609E80" w:rsidR="008F1038" w:rsidRPr="00C43428" w:rsidRDefault="008F1038" w:rsidP="008F1038">
            <w:pPr>
              <w:spacing w:before="0" w:after="0" w:line="240" w:lineRule="auto"/>
              <w:jc w:val="center"/>
            </w:pPr>
            <w:r w:rsidRPr="00C43428">
              <w:t xml:space="preserve"> </w:t>
            </w:r>
            <w:r w:rsidR="009B191D" w:rsidRPr="00C43428">
              <w:t xml:space="preserve">Da </w:t>
            </w:r>
            <w:r w:rsidRPr="00C43428">
              <w:t>0</w:t>
            </w:r>
            <w:r w:rsidR="009B191D" w:rsidRPr="00C43428">
              <w:t xml:space="preserve"> a </w:t>
            </w:r>
            <w:r w:rsidRPr="00C43428">
              <w:t>5</w:t>
            </w:r>
          </w:p>
        </w:tc>
      </w:tr>
      <w:tr w:rsidR="008F1038" w:rsidRPr="00C43428" w14:paraId="7EDBEC30" w14:textId="77777777" w:rsidTr="004F3D36">
        <w:trPr>
          <w:trHeight w:val="880"/>
          <w:jc w:val="center"/>
        </w:trPr>
        <w:tc>
          <w:tcPr>
            <w:tcW w:w="852" w:type="pct"/>
          </w:tcPr>
          <w:p w14:paraId="5B2F14C8" w14:textId="77777777" w:rsidR="008F1038" w:rsidRPr="00C43428" w:rsidRDefault="008F1038" w:rsidP="008F1038">
            <w:pPr>
              <w:spacing w:before="0" w:after="0" w:line="240" w:lineRule="auto"/>
              <w:jc w:val="left"/>
              <w:rPr>
                <w:i/>
              </w:rPr>
            </w:pPr>
            <w:r w:rsidRPr="00C43428">
              <w:rPr>
                <w:i/>
              </w:rPr>
              <w:t xml:space="preserve">Fruizione sito </w:t>
            </w:r>
          </w:p>
        </w:tc>
        <w:tc>
          <w:tcPr>
            <w:tcW w:w="3512" w:type="pct"/>
            <w:vAlign w:val="center"/>
          </w:tcPr>
          <w:p w14:paraId="383D173F" w14:textId="77777777" w:rsidR="008F1038" w:rsidRPr="00C43428" w:rsidRDefault="008F1038" w:rsidP="008F1038">
            <w:pPr>
              <w:spacing w:before="0" w:after="0" w:line="240" w:lineRule="auto"/>
            </w:pPr>
            <w:r w:rsidRPr="00C43428">
              <w:t>Il punteggio di rischio associato alla frequentazione del sito è valutato sulla base della destinazione con assegnazione di pesi crescenti:</w:t>
            </w:r>
          </w:p>
          <w:p w14:paraId="1AB19685" w14:textId="37906420" w:rsidR="008F1038" w:rsidRPr="00C43428" w:rsidRDefault="008F1038" w:rsidP="00713D11">
            <w:pPr>
              <w:pStyle w:val="Paragrafoelenco"/>
              <w:numPr>
                <w:ilvl w:val="0"/>
                <w:numId w:val="8"/>
              </w:numPr>
              <w:spacing w:before="0" w:after="0" w:line="240" w:lineRule="auto"/>
              <w:ind w:left="316" w:hanging="284"/>
            </w:pPr>
            <w:r w:rsidRPr="00C43428">
              <w:t>commerciale/industriale</w:t>
            </w:r>
            <w:r w:rsidR="004F4403" w:rsidRPr="00C43428">
              <w:t xml:space="preserve"> con attività in esercizio</w:t>
            </w:r>
            <w:r w:rsidRPr="00C43428">
              <w:t>;</w:t>
            </w:r>
            <w:r w:rsidR="00FB44AA" w:rsidRPr="00C43428">
              <w:t xml:space="preserve"> </w:t>
            </w:r>
            <w:r w:rsidR="00FB44AA" w:rsidRPr="00C43428">
              <w:sym w:font="Wingdings" w:char="F0E0"/>
            </w:r>
            <w:r w:rsidR="00FB44AA" w:rsidRPr="00C43428">
              <w:t xml:space="preserve"> 3 punti</w:t>
            </w:r>
          </w:p>
          <w:p w14:paraId="03D50A0D" w14:textId="20ABBA74" w:rsidR="008F1038" w:rsidRDefault="008F1038" w:rsidP="008F1038">
            <w:pPr>
              <w:pStyle w:val="Paragrafoelenco"/>
              <w:numPr>
                <w:ilvl w:val="0"/>
                <w:numId w:val="8"/>
              </w:numPr>
              <w:spacing w:before="0" w:after="0" w:line="240" w:lineRule="auto"/>
              <w:ind w:left="316" w:hanging="284"/>
            </w:pPr>
            <w:r w:rsidRPr="00C43428">
              <w:t>verde/residenziale/servizi uso pubblico (scuole</w:t>
            </w:r>
            <w:r w:rsidR="004F5181">
              <w:t>,</w:t>
            </w:r>
            <w:r w:rsidRPr="00C43428">
              <w:t xml:space="preserve"> ospedali, </w:t>
            </w:r>
            <w:proofErr w:type="spellStart"/>
            <w:r w:rsidRPr="00C43428">
              <w:t>ecc</w:t>
            </w:r>
            <w:proofErr w:type="spellEnd"/>
            <w:r w:rsidRPr="00C43428">
              <w:t>).</w:t>
            </w:r>
            <w:r w:rsidR="00FB44AA" w:rsidRPr="00C43428">
              <w:t xml:space="preserve"> </w:t>
            </w:r>
            <w:r w:rsidR="00FB44AA" w:rsidRPr="00C43428">
              <w:sym w:font="Wingdings" w:char="F0E0"/>
            </w:r>
            <w:r w:rsidR="00FB44AA" w:rsidRPr="00C43428">
              <w:t xml:space="preserve"> </w:t>
            </w:r>
            <w:proofErr w:type="gramStart"/>
            <w:r w:rsidR="00FB44AA" w:rsidRPr="00C43428">
              <w:t>5</w:t>
            </w:r>
            <w:proofErr w:type="gramEnd"/>
            <w:r w:rsidR="00FB44AA" w:rsidRPr="00C43428">
              <w:t xml:space="preserve"> punti</w:t>
            </w:r>
            <w:r w:rsidR="004F5181">
              <w:t>;</w:t>
            </w:r>
          </w:p>
          <w:p w14:paraId="1EEF52D7" w14:textId="70A2628D" w:rsidR="004F5181" w:rsidRPr="00C43428" w:rsidRDefault="004F5181" w:rsidP="004F5181">
            <w:pPr>
              <w:pStyle w:val="Paragrafoelenco"/>
              <w:numPr>
                <w:ilvl w:val="0"/>
                <w:numId w:val="8"/>
              </w:numPr>
              <w:spacing w:before="0" w:after="0" w:line="240" w:lineRule="auto"/>
              <w:ind w:left="316" w:hanging="284"/>
            </w:pPr>
            <w:r w:rsidRPr="00C43428">
              <w:t>mista</w:t>
            </w:r>
            <w:r>
              <w:t xml:space="preserve"> (sia commerciale/industriale che residenziale)</w:t>
            </w:r>
            <w:r w:rsidRPr="00C43428">
              <w:t xml:space="preserve">; </w:t>
            </w:r>
            <w:r w:rsidRPr="00C43428">
              <w:sym w:font="Wingdings" w:char="F0E0"/>
            </w:r>
            <w:r w:rsidRPr="00C43428">
              <w:t xml:space="preserve"> 5 punti</w:t>
            </w:r>
          </w:p>
          <w:p w14:paraId="57E92F12" w14:textId="20E81E09" w:rsidR="004F5181" w:rsidRPr="00C43428" w:rsidRDefault="004F5181" w:rsidP="008F1038">
            <w:pPr>
              <w:pStyle w:val="Paragrafoelenco"/>
              <w:numPr>
                <w:ilvl w:val="0"/>
                <w:numId w:val="8"/>
              </w:numPr>
              <w:spacing w:before="0" w:after="0" w:line="240" w:lineRule="auto"/>
              <w:ind w:left="316" w:hanging="284"/>
            </w:pPr>
          </w:p>
        </w:tc>
        <w:tc>
          <w:tcPr>
            <w:tcW w:w="636" w:type="pct"/>
          </w:tcPr>
          <w:p w14:paraId="27BFA9A5" w14:textId="1A7ED104" w:rsidR="008F1038" w:rsidRPr="00C43428" w:rsidRDefault="004F4403" w:rsidP="008F1038">
            <w:pPr>
              <w:spacing w:before="0" w:after="0" w:line="240" w:lineRule="auto"/>
              <w:jc w:val="center"/>
            </w:pPr>
            <w:r w:rsidRPr="00C43428">
              <w:t xml:space="preserve">Da </w:t>
            </w:r>
            <w:r w:rsidR="008F1038" w:rsidRPr="00C43428">
              <w:t>0</w:t>
            </w:r>
            <w:r w:rsidRPr="00C43428">
              <w:t xml:space="preserve"> a </w:t>
            </w:r>
            <w:r w:rsidR="009B191D" w:rsidRPr="00C43428">
              <w:t>5</w:t>
            </w:r>
          </w:p>
        </w:tc>
      </w:tr>
      <w:tr w:rsidR="008F1038" w:rsidRPr="00C43428" w14:paraId="6D9E752E" w14:textId="77777777" w:rsidTr="004F3D36">
        <w:trPr>
          <w:trHeight w:val="180"/>
          <w:jc w:val="center"/>
        </w:trPr>
        <w:tc>
          <w:tcPr>
            <w:tcW w:w="4364" w:type="pct"/>
            <w:gridSpan w:val="2"/>
            <w:vAlign w:val="center"/>
          </w:tcPr>
          <w:p w14:paraId="5600F80E" w14:textId="77777777" w:rsidR="008F1038" w:rsidRPr="00C43428" w:rsidRDefault="008F1038" w:rsidP="00713D11">
            <w:pPr>
              <w:spacing w:before="0" w:after="0" w:line="240" w:lineRule="auto"/>
              <w:jc w:val="center"/>
              <w:rPr>
                <w:b/>
              </w:rPr>
            </w:pPr>
            <w:r w:rsidRPr="00C43428">
              <w:rPr>
                <w:b/>
              </w:rPr>
              <w:t>MATRICI IMPATTABILI</w:t>
            </w:r>
          </w:p>
        </w:tc>
        <w:tc>
          <w:tcPr>
            <w:tcW w:w="636" w:type="pct"/>
          </w:tcPr>
          <w:p w14:paraId="7E390C6C" w14:textId="5520B653" w:rsidR="008F1038" w:rsidRPr="00C43428" w:rsidRDefault="008F1038" w:rsidP="008F1038">
            <w:pPr>
              <w:spacing w:before="0" w:after="0" w:line="240" w:lineRule="auto"/>
              <w:jc w:val="center"/>
              <w:rPr>
                <w:b/>
              </w:rPr>
            </w:pPr>
            <w:r w:rsidRPr="00C43428">
              <w:rPr>
                <w:b/>
              </w:rPr>
              <w:t>0-3</w:t>
            </w:r>
            <w:r w:rsidR="0042110D" w:rsidRPr="00C43428">
              <w:rPr>
                <w:b/>
              </w:rPr>
              <w:t>9</w:t>
            </w:r>
          </w:p>
        </w:tc>
      </w:tr>
      <w:tr w:rsidR="00713D11" w:rsidRPr="00C43428" w14:paraId="7DDA154F" w14:textId="77777777" w:rsidTr="004F3D36">
        <w:trPr>
          <w:trHeight w:val="180"/>
          <w:jc w:val="center"/>
        </w:trPr>
        <w:tc>
          <w:tcPr>
            <w:tcW w:w="852" w:type="pct"/>
          </w:tcPr>
          <w:p w14:paraId="73025FEB" w14:textId="77777777" w:rsidR="00713D11" w:rsidRPr="00C43428" w:rsidRDefault="00713D11" w:rsidP="00713D11">
            <w:pPr>
              <w:spacing w:before="0" w:after="0" w:line="240" w:lineRule="auto"/>
              <w:rPr>
                <w:i/>
              </w:rPr>
            </w:pPr>
            <w:r w:rsidRPr="00C43428">
              <w:rPr>
                <w:i/>
              </w:rPr>
              <w:t xml:space="preserve">Aria </w:t>
            </w:r>
          </w:p>
        </w:tc>
        <w:tc>
          <w:tcPr>
            <w:tcW w:w="3512" w:type="pct"/>
          </w:tcPr>
          <w:p w14:paraId="36F867B8" w14:textId="77777777" w:rsidR="004F4403" w:rsidRPr="00C43428" w:rsidRDefault="00713D11" w:rsidP="00713D11">
            <w:pPr>
              <w:spacing w:before="0" w:after="0" w:line="240" w:lineRule="auto"/>
            </w:pPr>
            <w:r w:rsidRPr="00C43428">
              <w:t>La sensibilità della matrice aria è connessa, in particolare al rischio di rilascio di emissioni pericolose (indoor e outdoor), in funzione delle caratteristiche di volatilità degli inquinanti presenti nei rifiuti, della presenza di molestie olfattive, del contesto/situazione di ritrovamento degli stessi</w:t>
            </w:r>
            <w:r w:rsidR="004F4403" w:rsidRPr="00C43428">
              <w:t>:</w:t>
            </w:r>
          </w:p>
          <w:p w14:paraId="7A3310E8" w14:textId="46938C78" w:rsidR="004F4403" w:rsidRPr="00C43428" w:rsidRDefault="004F4403" w:rsidP="004F4403">
            <w:pPr>
              <w:pStyle w:val="Paragrafoelenco"/>
              <w:numPr>
                <w:ilvl w:val="0"/>
                <w:numId w:val="19"/>
              </w:numPr>
              <w:spacing w:before="0" w:after="0" w:line="240" w:lineRule="auto"/>
            </w:pPr>
            <w:r w:rsidRPr="00C43428">
              <w:t xml:space="preserve">presenza di rifiuti </w:t>
            </w:r>
            <w:r w:rsidR="009B191D" w:rsidRPr="00C43428">
              <w:t>pulverulenti</w:t>
            </w:r>
            <w:r w:rsidRPr="00C43428">
              <w:t xml:space="preserve"> </w:t>
            </w:r>
            <w:r w:rsidRPr="00C43428">
              <w:sym w:font="Wingdings" w:char="F0E0"/>
            </w:r>
            <w:r w:rsidRPr="00C43428">
              <w:t xml:space="preserve"> 3 punti</w:t>
            </w:r>
          </w:p>
          <w:p w14:paraId="1B586CBC" w14:textId="3CE4D786" w:rsidR="004F4403" w:rsidRPr="00C43428" w:rsidRDefault="004F4403" w:rsidP="004F4403">
            <w:pPr>
              <w:pStyle w:val="Paragrafoelenco"/>
              <w:numPr>
                <w:ilvl w:val="0"/>
                <w:numId w:val="19"/>
              </w:numPr>
              <w:spacing w:before="0" w:after="0" w:line="240" w:lineRule="auto"/>
            </w:pPr>
            <w:r w:rsidRPr="00C43428">
              <w:t xml:space="preserve">presenza accertata di sostanze pericolose volatili </w:t>
            </w:r>
            <w:r w:rsidRPr="00C43428">
              <w:sym w:font="Wingdings" w:char="F0E0"/>
            </w:r>
            <w:r w:rsidRPr="00C43428">
              <w:t xml:space="preserve"> 6 punti</w:t>
            </w:r>
          </w:p>
          <w:p w14:paraId="3D269E1A" w14:textId="00CD1E39" w:rsidR="00713D11" w:rsidRPr="00C43428" w:rsidRDefault="004F4403" w:rsidP="004F4403">
            <w:pPr>
              <w:pStyle w:val="Paragrafoelenco"/>
              <w:spacing w:before="0" w:after="0" w:line="240" w:lineRule="auto"/>
            </w:pPr>
            <w:r w:rsidRPr="00C43428">
              <w:t xml:space="preserve">presenza di molestie olfattive </w:t>
            </w:r>
            <w:r w:rsidRPr="00C43428">
              <w:sym w:font="Wingdings" w:char="F0E0"/>
            </w:r>
            <w:r w:rsidRPr="00C43428">
              <w:t xml:space="preserve"> </w:t>
            </w:r>
            <w:r w:rsidR="00324CCC" w:rsidRPr="00C43428">
              <w:t>4</w:t>
            </w:r>
            <w:r w:rsidRPr="00C43428">
              <w:t xml:space="preserve"> punti</w:t>
            </w:r>
          </w:p>
          <w:p w14:paraId="0D8C1C4C" w14:textId="6ECC4EAF" w:rsidR="00713D11" w:rsidRPr="00C43428" w:rsidRDefault="00713D11" w:rsidP="00713D11">
            <w:pPr>
              <w:spacing w:before="0" w:after="0" w:line="240" w:lineRule="auto"/>
            </w:pPr>
          </w:p>
        </w:tc>
        <w:tc>
          <w:tcPr>
            <w:tcW w:w="636" w:type="pct"/>
          </w:tcPr>
          <w:p w14:paraId="532642B6" w14:textId="54CEF4C6" w:rsidR="00713D11" w:rsidRPr="00C43428" w:rsidRDefault="00713D11" w:rsidP="00713D11">
            <w:pPr>
              <w:spacing w:before="0" w:after="0" w:line="240" w:lineRule="auto"/>
              <w:jc w:val="center"/>
            </w:pPr>
            <w:r w:rsidRPr="00C43428">
              <w:t xml:space="preserve">Da 0 a </w:t>
            </w:r>
            <w:r w:rsidR="00324CCC" w:rsidRPr="00C43428">
              <w:t>1</w:t>
            </w:r>
            <w:r w:rsidR="009B191D" w:rsidRPr="00C43428">
              <w:t>3</w:t>
            </w:r>
          </w:p>
        </w:tc>
      </w:tr>
      <w:tr w:rsidR="00713D11" w:rsidRPr="00C43428" w14:paraId="64C9280A" w14:textId="77777777" w:rsidTr="004F3D36">
        <w:trPr>
          <w:trHeight w:val="180"/>
          <w:jc w:val="center"/>
        </w:trPr>
        <w:tc>
          <w:tcPr>
            <w:tcW w:w="852" w:type="pct"/>
          </w:tcPr>
          <w:p w14:paraId="327065B2" w14:textId="77777777" w:rsidR="00713D11" w:rsidRPr="00C43428" w:rsidRDefault="00713D11" w:rsidP="00713D11">
            <w:pPr>
              <w:spacing w:before="0" w:after="0" w:line="240" w:lineRule="auto"/>
              <w:rPr>
                <w:i/>
              </w:rPr>
            </w:pPr>
            <w:r w:rsidRPr="00C43428">
              <w:rPr>
                <w:i/>
              </w:rPr>
              <w:t xml:space="preserve">Terreni </w:t>
            </w:r>
          </w:p>
        </w:tc>
        <w:tc>
          <w:tcPr>
            <w:tcW w:w="3512" w:type="pct"/>
          </w:tcPr>
          <w:p w14:paraId="1CFA2A05" w14:textId="366712C0" w:rsidR="00713D11" w:rsidRPr="00C43428" w:rsidRDefault="00713D11" w:rsidP="00713D11">
            <w:pPr>
              <w:spacing w:before="0" w:after="0" w:line="240" w:lineRule="auto"/>
            </w:pPr>
            <w:r w:rsidRPr="00C43428">
              <w:t xml:space="preserve">Il potenziale impatto sulla matrice terreni è crescente in funzione dell’estensione dell’area </w:t>
            </w:r>
            <w:r w:rsidR="00324CCC" w:rsidRPr="00C43428">
              <w:t xml:space="preserve">interessata dal </w:t>
            </w:r>
            <w:r w:rsidRPr="00C43428">
              <w:t xml:space="preserve">deposito dei rifiuti, secondo le seguenti classi di superficie: </w:t>
            </w:r>
          </w:p>
          <w:p w14:paraId="442AB8D0" w14:textId="19DEA23D" w:rsidR="00713D11" w:rsidRPr="00C43428" w:rsidRDefault="00713D11" w:rsidP="00713D11">
            <w:pPr>
              <w:pStyle w:val="Paragrafoelenco"/>
              <w:numPr>
                <w:ilvl w:val="0"/>
                <w:numId w:val="9"/>
              </w:numPr>
              <w:spacing w:before="0" w:after="0" w:line="240" w:lineRule="auto"/>
              <w:ind w:left="316" w:hanging="284"/>
            </w:pPr>
            <w:r w:rsidRPr="00C43428">
              <w:t>dimensione areale inferiore a 1.000 m</w:t>
            </w:r>
            <w:r w:rsidRPr="00C43428">
              <w:rPr>
                <w:vertAlign w:val="superscript"/>
              </w:rPr>
              <w:t>2</w:t>
            </w:r>
            <w:r w:rsidRPr="00C43428">
              <w:t xml:space="preserve"> </w:t>
            </w:r>
            <w:r w:rsidR="005A6120" w:rsidRPr="00C43428">
              <w:t xml:space="preserve"> </w:t>
            </w:r>
            <w:r w:rsidR="005A6120" w:rsidRPr="00C43428">
              <w:sym w:font="Wingdings" w:char="F0E0"/>
            </w:r>
            <w:r w:rsidR="005A6120" w:rsidRPr="00C43428">
              <w:t xml:space="preserve"> 1</w:t>
            </w:r>
            <w:r w:rsidR="00324CCC" w:rsidRPr="00C43428">
              <w:t xml:space="preserve"> punto</w:t>
            </w:r>
          </w:p>
          <w:p w14:paraId="3600E9D7" w14:textId="5B279DD4" w:rsidR="00713D11" w:rsidRPr="00C43428" w:rsidRDefault="00713D11" w:rsidP="00713D11">
            <w:pPr>
              <w:pStyle w:val="Paragrafoelenco"/>
              <w:numPr>
                <w:ilvl w:val="0"/>
                <w:numId w:val="9"/>
              </w:numPr>
              <w:spacing w:before="0" w:after="0" w:line="240" w:lineRule="auto"/>
              <w:ind w:left="316" w:hanging="284"/>
            </w:pPr>
            <w:r w:rsidRPr="00C43428">
              <w:t xml:space="preserve">dimensione areale tra 1.000 m2 e </w:t>
            </w:r>
            <w:r w:rsidR="005A6120" w:rsidRPr="00C43428">
              <w:t>10</w:t>
            </w:r>
            <w:r w:rsidRPr="00C43428">
              <w:t>.000 m</w:t>
            </w:r>
            <w:r w:rsidRPr="00C43428">
              <w:rPr>
                <w:vertAlign w:val="superscript"/>
              </w:rPr>
              <w:t>2</w:t>
            </w:r>
            <w:r w:rsidRPr="00C43428">
              <w:t xml:space="preserve"> </w:t>
            </w:r>
            <w:r w:rsidR="005A6120" w:rsidRPr="00C43428">
              <w:t xml:space="preserve"> </w:t>
            </w:r>
            <w:r w:rsidR="005A6120" w:rsidRPr="00C43428">
              <w:sym w:font="Wingdings" w:char="F0E0"/>
            </w:r>
            <w:r w:rsidR="005A6120" w:rsidRPr="00C43428">
              <w:t xml:space="preserve"> 3</w:t>
            </w:r>
            <w:r w:rsidR="00324CCC" w:rsidRPr="00C43428">
              <w:t xml:space="preserve"> punti</w:t>
            </w:r>
          </w:p>
          <w:p w14:paraId="5C17B49F" w14:textId="0E8B9462" w:rsidR="00713D11" w:rsidRPr="00C43428" w:rsidRDefault="00713D11" w:rsidP="00713D11">
            <w:pPr>
              <w:pStyle w:val="Paragrafoelenco"/>
              <w:numPr>
                <w:ilvl w:val="0"/>
                <w:numId w:val="9"/>
              </w:numPr>
              <w:spacing w:before="0" w:after="0" w:line="240" w:lineRule="auto"/>
              <w:ind w:left="316" w:hanging="284"/>
            </w:pPr>
            <w:r w:rsidRPr="00C43428">
              <w:t xml:space="preserve">dimensione areale maggiore di </w:t>
            </w:r>
            <w:r w:rsidR="005A6120" w:rsidRPr="00C43428">
              <w:t>10</w:t>
            </w:r>
            <w:r w:rsidRPr="00C43428">
              <w:t>.000 m</w:t>
            </w:r>
            <w:r w:rsidRPr="00C43428">
              <w:rPr>
                <w:vertAlign w:val="superscript"/>
              </w:rPr>
              <w:t>2</w:t>
            </w:r>
            <w:r w:rsidR="005A6120" w:rsidRPr="00C43428">
              <w:t xml:space="preserve"> </w:t>
            </w:r>
            <w:r w:rsidR="005A6120" w:rsidRPr="00C43428">
              <w:sym w:font="Wingdings" w:char="F0E0"/>
            </w:r>
            <w:r w:rsidR="005A6120" w:rsidRPr="00C43428">
              <w:t xml:space="preserve"> </w:t>
            </w:r>
            <w:proofErr w:type="gramStart"/>
            <w:r w:rsidR="005A6120" w:rsidRPr="00C43428">
              <w:t xml:space="preserve">5 </w:t>
            </w:r>
            <w:r w:rsidR="00324CCC" w:rsidRPr="00C43428">
              <w:t xml:space="preserve"> punti</w:t>
            </w:r>
            <w:proofErr w:type="gramEnd"/>
          </w:p>
          <w:p w14:paraId="14791799" w14:textId="0F3C41A4" w:rsidR="00713D11" w:rsidRPr="00C43428" w:rsidRDefault="009B191D" w:rsidP="009B191D">
            <w:pPr>
              <w:pStyle w:val="Paragrafoelenco"/>
              <w:numPr>
                <w:ilvl w:val="0"/>
                <w:numId w:val="9"/>
              </w:numPr>
              <w:spacing w:before="0" w:after="0" w:line="240" w:lineRule="auto"/>
              <w:ind w:left="316" w:hanging="284"/>
            </w:pPr>
            <w:r w:rsidRPr="00C43428">
              <w:t>dimensione areale maggiore di 100.000 m</w:t>
            </w:r>
            <w:r w:rsidRPr="00C43428">
              <w:rPr>
                <w:vertAlign w:val="superscript"/>
              </w:rPr>
              <w:t xml:space="preserve">2 </w:t>
            </w:r>
            <w:r w:rsidRPr="00C43428">
              <w:sym w:font="Wingdings" w:char="F0E0"/>
            </w:r>
            <w:r w:rsidRPr="00C43428">
              <w:t xml:space="preserve">10 punti </w:t>
            </w:r>
          </w:p>
        </w:tc>
        <w:tc>
          <w:tcPr>
            <w:tcW w:w="636" w:type="pct"/>
          </w:tcPr>
          <w:p w14:paraId="048B0846" w14:textId="728F31D3" w:rsidR="00713D11" w:rsidRPr="00C43428" w:rsidRDefault="00713D11" w:rsidP="00324CCC">
            <w:pPr>
              <w:spacing w:before="0" w:after="0" w:line="240" w:lineRule="auto"/>
            </w:pPr>
            <w:r w:rsidRPr="00C43428">
              <w:t xml:space="preserve"> </w:t>
            </w:r>
            <w:r w:rsidR="009B191D" w:rsidRPr="00C43428">
              <w:t xml:space="preserve">Da </w:t>
            </w:r>
            <w:r w:rsidRPr="00C43428">
              <w:t>0</w:t>
            </w:r>
            <w:r w:rsidR="009B191D" w:rsidRPr="00C43428">
              <w:t xml:space="preserve"> a 1</w:t>
            </w:r>
            <w:r w:rsidRPr="00C43428">
              <w:t>0</w:t>
            </w:r>
          </w:p>
        </w:tc>
      </w:tr>
      <w:tr w:rsidR="00713D11" w:rsidRPr="00C43428" w14:paraId="71C3ACCB" w14:textId="77777777" w:rsidTr="004F3D36">
        <w:trPr>
          <w:trHeight w:val="180"/>
          <w:jc w:val="center"/>
        </w:trPr>
        <w:tc>
          <w:tcPr>
            <w:tcW w:w="852" w:type="pct"/>
            <w:tcBorders>
              <w:top w:val="single" w:sz="4" w:space="0" w:color="auto"/>
              <w:left w:val="single" w:sz="4" w:space="0" w:color="auto"/>
              <w:bottom w:val="single" w:sz="4" w:space="0" w:color="auto"/>
              <w:right w:val="single" w:sz="4" w:space="0" w:color="auto"/>
            </w:tcBorders>
          </w:tcPr>
          <w:p w14:paraId="1411F3D5" w14:textId="77777777" w:rsidR="00713D11" w:rsidRPr="00C43428" w:rsidRDefault="00713D11" w:rsidP="00E0349B">
            <w:pPr>
              <w:spacing w:before="0" w:after="0" w:line="240" w:lineRule="auto"/>
              <w:rPr>
                <w:i/>
              </w:rPr>
            </w:pPr>
            <w:r w:rsidRPr="00C43428">
              <w:rPr>
                <w:i/>
              </w:rPr>
              <w:t xml:space="preserve">Acque sotterranee </w:t>
            </w:r>
          </w:p>
        </w:tc>
        <w:tc>
          <w:tcPr>
            <w:tcW w:w="3512" w:type="pct"/>
            <w:tcBorders>
              <w:top w:val="single" w:sz="4" w:space="0" w:color="auto"/>
              <w:left w:val="single" w:sz="4" w:space="0" w:color="auto"/>
              <w:bottom w:val="single" w:sz="4" w:space="0" w:color="auto"/>
              <w:right w:val="single" w:sz="4" w:space="0" w:color="auto"/>
            </w:tcBorders>
          </w:tcPr>
          <w:p w14:paraId="7F0E93AB" w14:textId="77777777" w:rsidR="00324CCC" w:rsidRPr="00C43428" w:rsidRDefault="00713D11" w:rsidP="00E0349B">
            <w:pPr>
              <w:spacing w:before="0" w:after="0" w:line="240" w:lineRule="auto"/>
            </w:pPr>
            <w:r w:rsidRPr="00C43428">
              <w:t>Si valuta la vulnerabilità in base alla natura idrogeologica</w:t>
            </w:r>
            <w:r w:rsidR="00324CCC" w:rsidRPr="00C43428">
              <w:t xml:space="preserve">, agli usi della risorsa e alle caratteristiche del sito. </w:t>
            </w:r>
          </w:p>
          <w:p w14:paraId="5D70ECA4" w14:textId="445B5045" w:rsidR="00713D11" w:rsidRPr="00C43428" w:rsidRDefault="00713D11" w:rsidP="00E0349B">
            <w:pPr>
              <w:spacing w:before="0" w:after="0" w:line="240" w:lineRule="auto"/>
            </w:pPr>
            <w:r w:rsidRPr="00C43428">
              <w:t xml:space="preserve">Il peso associato a tale matrice potrà inoltre essere condizionato da informazioni sito specifiche che meglio dettagliano il grado di rischio, ad esempio l’interazione diretta tra il corpo rifiuti e la falda. </w:t>
            </w:r>
          </w:p>
          <w:p w14:paraId="208EE453" w14:textId="0DA759E3" w:rsidR="00324CCC" w:rsidRPr="00C43428" w:rsidRDefault="00324CCC" w:rsidP="00324CCC">
            <w:pPr>
              <w:pStyle w:val="Paragrafoelenco"/>
              <w:numPr>
                <w:ilvl w:val="0"/>
                <w:numId w:val="19"/>
              </w:numPr>
              <w:spacing w:before="0" w:after="0" w:line="240" w:lineRule="auto"/>
            </w:pPr>
            <w:r w:rsidRPr="00C43428">
              <w:t xml:space="preserve">Presenza di rifiuti in falda </w:t>
            </w:r>
            <w:r w:rsidRPr="00C43428">
              <w:sym w:font="Wingdings" w:char="F0E0"/>
            </w:r>
            <w:r w:rsidRPr="00C43428">
              <w:t xml:space="preserve"> 5 punti</w:t>
            </w:r>
          </w:p>
          <w:p w14:paraId="6142FB1B" w14:textId="2D7B023A" w:rsidR="00324CCC" w:rsidRPr="00C43428" w:rsidRDefault="00324CCC" w:rsidP="00324CCC">
            <w:pPr>
              <w:pStyle w:val="Paragrafoelenco"/>
              <w:numPr>
                <w:ilvl w:val="0"/>
                <w:numId w:val="19"/>
              </w:numPr>
              <w:spacing w:before="0" w:after="0" w:line="240" w:lineRule="auto"/>
            </w:pPr>
            <w:r w:rsidRPr="00C43428">
              <w:t>presenza di pozzi</w:t>
            </w:r>
            <w:r w:rsidR="004F5181">
              <w:t xml:space="preserve"> o sorgenti </w:t>
            </w:r>
            <w:r w:rsidRPr="00C43428">
              <w:t xml:space="preserve">potabili a valle idrogeologica del sito entro un 1 km di distanza </w:t>
            </w:r>
            <w:r w:rsidRPr="00C43428">
              <w:sym w:font="Wingdings" w:char="F0E0"/>
            </w:r>
            <w:r w:rsidRPr="00C43428">
              <w:t xml:space="preserve"> 4 punti</w:t>
            </w:r>
          </w:p>
          <w:p w14:paraId="50332EF6" w14:textId="62FE394E" w:rsidR="00713D11" w:rsidRPr="00C43428" w:rsidRDefault="00324CCC" w:rsidP="00E0349B">
            <w:pPr>
              <w:pStyle w:val="Paragrafoelenco"/>
              <w:numPr>
                <w:ilvl w:val="0"/>
                <w:numId w:val="19"/>
              </w:numPr>
              <w:spacing w:before="0" w:after="0" w:line="240" w:lineRule="auto"/>
            </w:pPr>
            <w:r w:rsidRPr="00C43428">
              <w:t>presenza di pozzi a uso irrigu</w:t>
            </w:r>
            <w:r w:rsidR="009B191D" w:rsidRPr="00C43428">
              <w:t>o</w:t>
            </w:r>
            <w:r w:rsidRPr="00C43428">
              <w:t xml:space="preserve"> a valle idrogeologica del sito entro un 1 km di distanza </w:t>
            </w:r>
            <w:r w:rsidRPr="00C43428">
              <w:sym w:font="Wingdings" w:char="F0E0"/>
            </w:r>
            <w:r w:rsidRPr="00C43428">
              <w:t xml:space="preserve"> 1 punti</w:t>
            </w:r>
          </w:p>
        </w:tc>
        <w:tc>
          <w:tcPr>
            <w:tcW w:w="636" w:type="pct"/>
            <w:tcBorders>
              <w:top w:val="single" w:sz="4" w:space="0" w:color="auto"/>
              <w:left w:val="single" w:sz="4" w:space="0" w:color="auto"/>
              <w:bottom w:val="single" w:sz="4" w:space="0" w:color="auto"/>
              <w:right w:val="single" w:sz="4" w:space="0" w:color="auto"/>
            </w:tcBorders>
          </w:tcPr>
          <w:p w14:paraId="569D75F9" w14:textId="77777777" w:rsidR="00713D11" w:rsidRPr="00C43428" w:rsidRDefault="00713D11" w:rsidP="00713D11">
            <w:pPr>
              <w:spacing w:before="0" w:after="0" w:line="240" w:lineRule="auto"/>
              <w:jc w:val="center"/>
            </w:pPr>
            <w:r w:rsidRPr="00C43428">
              <w:t xml:space="preserve">Da 0 a 10 </w:t>
            </w:r>
          </w:p>
        </w:tc>
      </w:tr>
      <w:tr w:rsidR="00713D11" w:rsidRPr="00C43428" w14:paraId="37D19EF1" w14:textId="77777777" w:rsidTr="004F3D36">
        <w:trPr>
          <w:trHeight w:val="180"/>
          <w:jc w:val="center"/>
        </w:trPr>
        <w:tc>
          <w:tcPr>
            <w:tcW w:w="852" w:type="pct"/>
            <w:tcBorders>
              <w:top w:val="single" w:sz="4" w:space="0" w:color="auto"/>
              <w:left w:val="single" w:sz="4" w:space="0" w:color="auto"/>
              <w:bottom w:val="single" w:sz="4" w:space="0" w:color="auto"/>
              <w:right w:val="single" w:sz="4" w:space="0" w:color="auto"/>
            </w:tcBorders>
          </w:tcPr>
          <w:p w14:paraId="7AC8D1B1" w14:textId="77777777" w:rsidR="00713D11" w:rsidRPr="00C43428" w:rsidRDefault="00713D11" w:rsidP="00E0349B">
            <w:pPr>
              <w:spacing w:before="0" w:after="0" w:line="240" w:lineRule="auto"/>
              <w:rPr>
                <w:i/>
              </w:rPr>
            </w:pPr>
            <w:r w:rsidRPr="00C43428">
              <w:rPr>
                <w:i/>
              </w:rPr>
              <w:t xml:space="preserve">Acque superficiali </w:t>
            </w:r>
          </w:p>
        </w:tc>
        <w:tc>
          <w:tcPr>
            <w:tcW w:w="3512" w:type="pct"/>
            <w:tcBorders>
              <w:top w:val="single" w:sz="4" w:space="0" w:color="auto"/>
              <w:left w:val="single" w:sz="4" w:space="0" w:color="auto"/>
              <w:bottom w:val="single" w:sz="4" w:space="0" w:color="auto"/>
              <w:right w:val="single" w:sz="4" w:space="0" w:color="auto"/>
            </w:tcBorders>
          </w:tcPr>
          <w:p w14:paraId="10AF35E8" w14:textId="31DA0971" w:rsidR="005A6120" w:rsidRPr="00C43428" w:rsidRDefault="005A6120" w:rsidP="005A6120">
            <w:pPr>
              <w:spacing w:before="0" w:after="0" w:line="240" w:lineRule="auto"/>
            </w:pPr>
            <w:r w:rsidRPr="00C43428">
              <w:t xml:space="preserve">Le acque superficiali sono tutte quelle che lambiscono, attraversano ed entrano in contatto, con la zona oggetto di indagine </w:t>
            </w:r>
            <w:r w:rsidRPr="00C43428">
              <w:sym w:font="Wingdings" w:char="F0E0"/>
            </w:r>
            <w:r w:rsidRPr="00C43428">
              <w:t xml:space="preserve"> 4 punti</w:t>
            </w:r>
          </w:p>
          <w:p w14:paraId="6E72F7F4" w14:textId="32171905" w:rsidR="00713D11" w:rsidRPr="00C43428" w:rsidRDefault="00324CCC" w:rsidP="00E0349B">
            <w:pPr>
              <w:spacing w:before="0" w:after="0" w:line="240" w:lineRule="auto"/>
            </w:pPr>
            <w:r w:rsidRPr="00C43428">
              <w:t xml:space="preserve">Ulteriori punti sono assegnati in caso di rilascio di materiali/rifiuti in corpi idrici superficiali </w:t>
            </w:r>
            <w:r w:rsidR="005A6120" w:rsidRPr="00C43428">
              <w:sym w:font="Wingdings" w:char="F0E0"/>
            </w:r>
            <w:r w:rsidR="005A6120" w:rsidRPr="00C43428">
              <w:t xml:space="preserve"> 2 punti </w:t>
            </w:r>
            <w:r w:rsidR="005A6120" w:rsidRPr="00C43428" w:rsidDel="005A6120">
              <w:t xml:space="preserve"> </w:t>
            </w:r>
            <w:r w:rsidR="005A6120" w:rsidRPr="00C43428">
              <w:t xml:space="preserve"> </w:t>
            </w:r>
            <w:r w:rsidR="00713D11" w:rsidRPr="00C43428">
              <w:t xml:space="preserve"> </w:t>
            </w:r>
          </w:p>
        </w:tc>
        <w:tc>
          <w:tcPr>
            <w:tcW w:w="636" w:type="pct"/>
            <w:tcBorders>
              <w:top w:val="single" w:sz="4" w:space="0" w:color="auto"/>
              <w:left w:val="single" w:sz="4" w:space="0" w:color="auto"/>
              <w:bottom w:val="single" w:sz="4" w:space="0" w:color="auto"/>
              <w:right w:val="single" w:sz="4" w:space="0" w:color="auto"/>
            </w:tcBorders>
          </w:tcPr>
          <w:p w14:paraId="4B9F42C7" w14:textId="36EE4E1E" w:rsidR="00713D11" w:rsidRPr="00C43428" w:rsidRDefault="00713D11" w:rsidP="00713D11">
            <w:pPr>
              <w:spacing w:before="0" w:after="0" w:line="240" w:lineRule="auto"/>
              <w:jc w:val="center"/>
            </w:pPr>
            <w:r w:rsidRPr="00C43428">
              <w:t xml:space="preserve">Da 0 a 6 </w:t>
            </w:r>
          </w:p>
        </w:tc>
      </w:tr>
      <w:tr w:rsidR="00713D11" w:rsidRPr="00C43428" w14:paraId="0077F6E1" w14:textId="77777777" w:rsidTr="004F3D36">
        <w:trPr>
          <w:trHeight w:val="180"/>
          <w:jc w:val="center"/>
        </w:trPr>
        <w:tc>
          <w:tcPr>
            <w:tcW w:w="4364" w:type="pct"/>
            <w:gridSpan w:val="2"/>
          </w:tcPr>
          <w:p w14:paraId="7FCB446F" w14:textId="77777777" w:rsidR="00713D11" w:rsidRPr="00C43428" w:rsidRDefault="00713D11" w:rsidP="00713D11">
            <w:pPr>
              <w:spacing w:before="0" w:after="0" w:line="240" w:lineRule="auto"/>
              <w:jc w:val="center"/>
            </w:pPr>
            <w:r w:rsidRPr="00C43428">
              <w:rPr>
                <w:b/>
                <w:bCs/>
              </w:rPr>
              <w:t>BERSAGLI AMBIENTALI SENSIBILI</w:t>
            </w:r>
          </w:p>
        </w:tc>
        <w:tc>
          <w:tcPr>
            <w:tcW w:w="636" w:type="pct"/>
          </w:tcPr>
          <w:p w14:paraId="340D6211" w14:textId="77777777" w:rsidR="00713D11" w:rsidRPr="00C43428" w:rsidRDefault="00713D11" w:rsidP="00713D11">
            <w:pPr>
              <w:spacing w:before="0" w:after="0" w:line="240" w:lineRule="auto"/>
              <w:jc w:val="center"/>
            </w:pPr>
            <w:r w:rsidRPr="00C43428">
              <w:rPr>
                <w:b/>
                <w:bCs/>
              </w:rPr>
              <w:t>0-3</w:t>
            </w:r>
          </w:p>
        </w:tc>
      </w:tr>
      <w:tr w:rsidR="00713D11" w:rsidRPr="00C43428" w14:paraId="05E08710" w14:textId="77777777" w:rsidTr="004F3D36">
        <w:trPr>
          <w:trHeight w:val="375"/>
          <w:jc w:val="center"/>
        </w:trPr>
        <w:tc>
          <w:tcPr>
            <w:tcW w:w="852" w:type="pct"/>
          </w:tcPr>
          <w:p w14:paraId="1546BAE8" w14:textId="77777777" w:rsidR="00713D11" w:rsidRPr="00C43428" w:rsidRDefault="00713D11" w:rsidP="00E0349B">
            <w:pPr>
              <w:spacing w:before="0" w:after="0" w:line="240" w:lineRule="auto"/>
              <w:rPr>
                <w:i/>
              </w:rPr>
            </w:pPr>
            <w:r w:rsidRPr="00C43428">
              <w:rPr>
                <w:i/>
              </w:rPr>
              <w:t xml:space="preserve">SIC/ZPS </w:t>
            </w:r>
          </w:p>
        </w:tc>
        <w:tc>
          <w:tcPr>
            <w:tcW w:w="3512" w:type="pct"/>
          </w:tcPr>
          <w:p w14:paraId="14202435" w14:textId="288A9073" w:rsidR="005A6120" w:rsidRPr="00C43428" w:rsidRDefault="00713D11" w:rsidP="00E0349B">
            <w:pPr>
              <w:spacing w:before="0" w:after="0" w:line="240" w:lineRule="auto"/>
            </w:pPr>
            <w:r w:rsidRPr="00C43428">
              <w:t xml:space="preserve">Presenza, nell’intorno del sito entro un buffer di 3 km, di </w:t>
            </w:r>
            <w:r w:rsidR="004F5181">
              <w:t>s</w:t>
            </w:r>
            <w:r w:rsidRPr="00C43428">
              <w:t>iti inclusi nella Rete Natura 2000, assegnando un punteggio di rischio crescente in funzione della distanza</w:t>
            </w:r>
            <w:r w:rsidR="005A6120" w:rsidRPr="00C43428">
              <w:t>:</w:t>
            </w:r>
          </w:p>
          <w:p w14:paraId="3A820481" w14:textId="2D6BD50F" w:rsidR="005A6120" w:rsidRPr="00C43428" w:rsidRDefault="005A6120" w:rsidP="005A6120">
            <w:pPr>
              <w:pStyle w:val="Paragrafoelenco"/>
              <w:numPr>
                <w:ilvl w:val="0"/>
                <w:numId w:val="19"/>
              </w:numPr>
              <w:spacing w:before="0" w:after="0" w:line="240" w:lineRule="auto"/>
            </w:pPr>
            <w:proofErr w:type="gramStart"/>
            <w:r w:rsidRPr="00C43428">
              <w:t xml:space="preserve">entro </w:t>
            </w:r>
            <w:r w:rsidR="00713D11" w:rsidRPr="00C43428">
              <w:t xml:space="preserve"> 100</w:t>
            </w:r>
            <w:proofErr w:type="gramEnd"/>
            <w:r w:rsidR="00713D11" w:rsidRPr="00C43428">
              <w:t xml:space="preserve"> m</w:t>
            </w:r>
            <w:r w:rsidRPr="00C43428">
              <w:t xml:space="preserve"> </w:t>
            </w:r>
            <w:r w:rsidRPr="00C43428">
              <w:sym w:font="Wingdings" w:char="F0E0"/>
            </w:r>
            <w:r w:rsidRPr="00C43428">
              <w:t xml:space="preserve"> 3 punti</w:t>
            </w:r>
          </w:p>
          <w:p w14:paraId="0DC6A3D9" w14:textId="109FC228" w:rsidR="005A6120" w:rsidRPr="00C43428" w:rsidRDefault="005A6120" w:rsidP="005A6120">
            <w:pPr>
              <w:pStyle w:val="Paragrafoelenco"/>
              <w:numPr>
                <w:ilvl w:val="0"/>
                <w:numId w:val="19"/>
              </w:numPr>
              <w:spacing w:before="0" w:after="0" w:line="240" w:lineRule="auto"/>
            </w:pPr>
            <w:r w:rsidRPr="00C43428">
              <w:t xml:space="preserve">Tra 100 m e 1.000 m </w:t>
            </w:r>
            <w:r w:rsidRPr="00C43428">
              <w:sym w:font="Wingdings" w:char="F0E0"/>
            </w:r>
            <w:r w:rsidRPr="00C43428">
              <w:t xml:space="preserve"> 2 punti</w:t>
            </w:r>
          </w:p>
          <w:p w14:paraId="557D0D5B" w14:textId="1CD971E6" w:rsidR="00713D11" w:rsidRPr="00C43428" w:rsidRDefault="005A6120" w:rsidP="00324CCC">
            <w:pPr>
              <w:pStyle w:val="Paragrafoelenco"/>
              <w:numPr>
                <w:ilvl w:val="0"/>
                <w:numId w:val="19"/>
              </w:numPr>
              <w:spacing w:before="0" w:after="0" w:line="240" w:lineRule="auto"/>
            </w:pPr>
            <w:r w:rsidRPr="00C43428">
              <w:t xml:space="preserve">Tra 1.000-3.000 m </w:t>
            </w:r>
            <w:r w:rsidRPr="00C43428">
              <w:sym w:font="Wingdings" w:char="F0E0"/>
            </w:r>
            <w:r w:rsidRPr="00C43428">
              <w:t xml:space="preserve"> 1 punto</w:t>
            </w:r>
          </w:p>
        </w:tc>
        <w:tc>
          <w:tcPr>
            <w:tcW w:w="636" w:type="pct"/>
          </w:tcPr>
          <w:p w14:paraId="39762E71" w14:textId="77777777" w:rsidR="00713D11" w:rsidRPr="00C43428" w:rsidRDefault="00713D11" w:rsidP="00713D11">
            <w:pPr>
              <w:spacing w:before="0" w:after="0" w:line="240" w:lineRule="auto"/>
              <w:jc w:val="center"/>
            </w:pPr>
            <w:r w:rsidRPr="00C43428">
              <w:t>Da 0 a 3</w:t>
            </w:r>
          </w:p>
        </w:tc>
      </w:tr>
    </w:tbl>
    <w:p w14:paraId="1D334B5F" w14:textId="180553A6" w:rsidR="00F36DEC" w:rsidRPr="00C43428" w:rsidRDefault="00204F5B" w:rsidP="00F36DEC">
      <w:pPr>
        <w:pStyle w:val="Titolo"/>
        <w:pBdr>
          <w:top w:val="single" w:sz="4" w:space="1" w:color="auto"/>
          <w:left w:val="single" w:sz="4" w:space="4" w:color="auto"/>
          <w:bottom w:val="single" w:sz="4" w:space="1" w:color="auto"/>
          <w:right w:val="single" w:sz="4" w:space="4" w:color="auto"/>
        </w:pBdr>
        <w:tabs>
          <w:tab w:val="left" w:pos="9639"/>
        </w:tabs>
        <w:spacing w:after="200" w:line="276" w:lineRule="auto"/>
        <w:ind w:left="0" w:right="-1"/>
        <w:rPr>
          <w:rFonts w:ascii="Calibri" w:hAnsi="Calibri"/>
          <w:sz w:val="22"/>
          <w:szCs w:val="22"/>
        </w:rPr>
      </w:pPr>
      <w:r>
        <w:rPr>
          <w:rFonts w:ascii="Calibri" w:hAnsi="Calibri"/>
          <w:sz w:val="22"/>
          <w:szCs w:val="22"/>
        </w:rPr>
        <w:t>A</w:t>
      </w:r>
      <w:r w:rsidR="00F36DEC" w:rsidRPr="00C43428">
        <w:rPr>
          <w:rFonts w:ascii="Calibri" w:hAnsi="Calibri"/>
          <w:sz w:val="22"/>
          <w:szCs w:val="22"/>
        </w:rPr>
        <w:t>llegato 1 - DOMANDA PER L’AMMISSIONE AI FINANZIAMENTI</w:t>
      </w:r>
    </w:p>
    <w:p w14:paraId="368475C7" w14:textId="77777777" w:rsidR="00F36DEC" w:rsidRPr="00C43428" w:rsidRDefault="00F36DEC" w:rsidP="00243344">
      <w:pPr>
        <w:widowControl w:val="0"/>
        <w:tabs>
          <w:tab w:val="left" w:pos="9639"/>
        </w:tabs>
        <w:spacing w:before="0" w:after="0" w:line="240" w:lineRule="auto"/>
        <w:rPr>
          <w:rFonts w:cs="Arial"/>
        </w:rPr>
      </w:pPr>
      <w:r w:rsidRPr="00C43428">
        <w:rPr>
          <w:rFonts w:cs="Arial"/>
        </w:rPr>
        <w:t>L’istanza di finanziamento, inviata a mezzo posta elettronica certificata, è organizzata in tre sezioni:</w:t>
      </w:r>
    </w:p>
    <w:p w14:paraId="12A72904" w14:textId="77777777" w:rsidR="00F36DEC" w:rsidRPr="00C43428" w:rsidRDefault="00F36DEC" w:rsidP="00243344">
      <w:pPr>
        <w:widowControl w:val="0"/>
        <w:numPr>
          <w:ilvl w:val="0"/>
          <w:numId w:val="25"/>
        </w:numPr>
        <w:tabs>
          <w:tab w:val="left" w:pos="426"/>
          <w:tab w:val="left" w:pos="9639"/>
        </w:tabs>
        <w:spacing w:before="0" w:after="0" w:line="240" w:lineRule="auto"/>
        <w:ind w:left="357" w:hanging="357"/>
        <w:rPr>
          <w:rFonts w:cs="Arial"/>
        </w:rPr>
      </w:pPr>
      <w:r w:rsidRPr="00C43428">
        <w:rPr>
          <w:rFonts w:cs="Arial"/>
        </w:rPr>
        <w:t>Anagrafica del richiedente;</w:t>
      </w:r>
    </w:p>
    <w:p w14:paraId="31DD2A23" w14:textId="77777777" w:rsidR="00F36DEC" w:rsidRPr="00C43428" w:rsidRDefault="00F36DEC" w:rsidP="00243344">
      <w:pPr>
        <w:widowControl w:val="0"/>
        <w:numPr>
          <w:ilvl w:val="0"/>
          <w:numId w:val="25"/>
        </w:numPr>
        <w:tabs>
          <w:tab w:val="left" w:pos="426"/>
          <w:tab w:val="left" w:pos="9639"/>
        </w:tabs>
        <w:spacing w:before="0" w:after="0" w:line="240" w:lineRule="auto"/>
        <w:rPr>
          <w:rFonts w:cs="Arial"/>
        </w:rPr>
      </w:pPr>
      <w:r w:rsidRPr="00C43428">
        <w:rPr>
          <w:rFonts w:cs="Arial"/>
        </w:rPr>
        <w:t>Ambito di intervento;</w:t>
      </w:r>
    </w:p>
    <w:p w14:paraId="0CA65696" w14:textId="77777777" w:rsidR="00F36DEC" w:rsidRPr="00C43428" w:rsidRDefault="00F36DEC" w:rsidP="00243344">
      <w:pPr>
        <w:widowControl w:val="0"/>
        <w:numPr>
          <w:ilvl w:val="0"/>
          <w:numId w:val="25"/>
        </w:numPr>
        <w:tabs>
          <w:tab w:val="left" w:pos="426"/>
          <w:tab w:val="left" w:pos="9639"/>
        </w:tabs>
        <w:spacing w:before="0" w:after="0" w:line="240" w:lineRule="auto"/>
        <w:rPr>
          <w:rFonts w:cs="Arial"/>
        </w:rPr>
      </w:pPr>
      <w:r w:rsidRPr="00C43428">
        <w:rPr>
          <w:rFonts w:cs="Arial"/>
        </w:rPr>
        <w:t>Progetto di intervento.</w:t>
      </w:r>
    </w:p>
    <w:p w14:paraId="6454721C" w14:textId="77777777" w:rsidR="00F36DEC" w:rsidRPr="00C43428" w:rsidRDefault="00F36DEC" w:rsidP="00243344">
      <w:pPr>
        <w:widowControl w:val="0"/>
        <w:tabs>
          <w:tab w:val="left" w:pos="9639"/>
        </w:tabs>
        <w:spacing w:before="120" w:after="120" w:line="240" w:lineRule="auto"/>
        <w:rPr>
          <w:rFonts w:cs="Arial"/>
          <w:u w:val="single"/>
        </w:rPr>
      </w:pPr>
      <w:r w:rsidRPr="00C43428">
        <w:rPr>
          <w:rFonts w:cs="Arial"/>
          <w:u w:val="single"/>
        </w:rPr>
        <w:t>Anagrafica del richiedente</w:t>
      </w:r>
    </w:p>
    <w:p w14:paraId="16AA902A" w14:textId="2D31FA9B" w:rsidR="00F36DEC" w:rsidRPr="00C43428" w:rsidRDefault="00F36DEC" w:rsidP="00F36DEC">
      <w:pPr>
        <w:widowControl w:val="0"/>
        <w:tabs>
          <w:tab w:val="left" w:pos="9639"/>
        </w:tabs>
        <w:spacing w:after="200"/>
        <w:ind w:right="-1"/>
        <w:rPr>
          <w:rFonts w:cs="Arial"/>
        </w:rPr>
      </w:pPr>
      <w:r w:rsidRPr="00C43428">
        <w:rPr>
          <w:rFonts w:cs="Arial"/>
        </w:rPr>
        <w:t>Il richiedente è l’autorità competente all’esecuzione d’ufficio d</w:t>
      </w:r>
      <w:r w:rsidR="00B53370" w:rsidRPr="00C43428">
        <w:rPr>
          <w:rFonts w:cs="Arial"/>
        </w:rPr>
        <w:t>egl</w:t>
      </w:r>
      <w:r w:rsidRPr="00C43428">
        <w:rPr>
          <w:rFonts w:cs="Arial"/>
        </w:rPr>
        <w:t xml:space="preserve">i interventi di prevenzione in caso di inottemperanza del soggetto obbligato. </w:t>
      </w:r>
      <w:r w:rsidR="00B53370" w:rsidRPr="00C43428">
        <w:rPr>
          <w:rFonts w:cs="Arial"/>
        </w:rPr>
        <w:t>Indicare il nominativo del responsabile del procedimento/RUP.</w:t>
      </w:r>
    </w:p>
    <w:p w14:paraId="286955A1" w14:textId="77777777" w:rsidR="00F36DEC" w:rsidRPr="00C43428" w:rsidRDefault="00F36DEC" w:rsidP="00243344">
      <w:pPr>
        <w:widowControl w:val="0"/>
        <w:tabs>
          <w:tab w:val="left" w:pos="9639"/>
        </w:tabs>
        <w:spacing w:before="120" w:after="120" w:line="240" w:lineRule="auto"/>
        <w:rPr>
          <w:rFonts w:cs="Arial"/>
          <w:u w:val="single"/>
        </w:rPr>
      </w:pPr>
      <w:r w:rsidRPr="00C43428">
        <w:rPr>
          <w:rFonts w:cs="Arial"/>
          <w:u w:val="single"/>
        </w:rPr>
        <w:t>Ambito di intervento</w:t>
      </w:r>
    </w:p>
    <w:p w14:paraId="6C06C812" w14:textId="00B79875" w:rsidR="00F36DEC" w:rsidRPr="00C43428" w:rsidRDefault="00F36DEC" w:rsidP="00243344">
      <w:pPr>
        <w:widowControl w:val="0"/>
        <w:tabs>
          <w:tab w:val="left" w:pos="9639"/>
        </w:tabs>
        <w:spacing w:before="0" w:after="200" w:line="240" w:lineRule="auto"/>
        <w:rPr>
          <w:rFonts w:cs="Arial"/>
        </w:rPr>
      </w:pPr>
      <w:r w:rsidRPr="00C43428">
        <w:rPr>
          <w:rFonts w:cs="Arial"/>
        </w:rPr>
        <w:t>Nella sezione dedicata dovrà essere specificato se l’intervento sia da effettuarsi nell’ambito dei casi di cui al comma 1, impianti in esercizio, oppure in caso di attività di gestione dei rifiuti cessate, non autorizzate o comunque riconducibili al comma 6 dell’art. 17 bis L.R. 26/03. Per ciascuna delle fattispecie, il richiedente dovrà produrre idonea documentazione attestante l’ammissibilità al finanziamento, come specificato nel modello della domanda.</w:t>
      </w:r>
    </w:p>
    <w:p w14:paraId="641F3EAC" w14:textId="72FA319D" w:rsidR="00243344" w:rsidRPr="00A14A30" w:rsidRDefault="00F36DEC" w:rsidP="00F36DEC">
      <w:pPr>
        <w:widowControl w:val="0"/>
        <w:tabs>
          <w:tab w:val="left" w:pos="9639"/>
        </w:tabs>
        <w:spacing w:after="200"/>
        <w:ind w:right="-1"/>
        <w:rPr>
          <w:rFonts w:cs="Arial"/>
        </w:rPr>
      </w:pPr>
      <w:r w:rsidRPr="00C43428">
        <w:rPr>
          <w:rFonts w:cs="Arial"/>
        </w:rPr>
        <w:t>Segue poi nella sezione, la parte descrittiva del sito, le coordinate anagrafiche dello stesso, e l’elenco delle</w:t>
      </w:r>
      <w:r w:rsidRPr="00A14A30">
        <w:rPr>
          <w:rFonts w:cs="Arial"/>
        </w:rPr>
        <w:t xml:space="preserve"> informazioni necessarie a caratterizzare la situazione di rischio del contesto di intervento. </w:t>
      </w:r>
      <w:r w:rsidR="00243344">
        <w:rPr>
          <w:rFonts w:cs="Arial"/>
        </w:rPr>
        <w:t>Nella sezione dedicata alla</w:t>
      </w:r>
      <w:r w:rsidR="00243344" w:rsidRPr="00E457C1">
        <w:rPr>
          <w:rFonts w:cs="Arial"/>
        </w:rPr>
        <w:t xml:space="preserve"> valutazione del rischio per la salute e per l’ambiente, il richiedente presenta una relazione completa, chiara ed esaustiva contenente tutti gli elementi riconducibili ai parametri riportati nella tabella </w:t>
      </w:r>
      <w:r w:rsidR="00243344">
        <w:rPr>
          <w:rFonts w:cs="Arial"/>
        </w:rPr>
        <w:t>di cui al paragrafo 10 dei presenti criteri</w:t>
      </w:r>
      <w:r w:rsidR="00243344" w:rsidRPr="00E457C1">
        <w:rPr>
          <w:rFonts w:cs="Arial"/>
        </w:rPr>
        <w:t xml:space="preserve">. </w:t>
      </w:r>
    </w:p>
    <w:p w14:paraId="4A1F7800" w14:textId="281D996A" w:rsidR="00F36DEC" w:rsidRPr="00A14A30" w:rsidRDefault="00F36DEC" w:rsidP="00243344">
      <w:pPr>
        <w:widowControl w:val="0"/>
        <w:tabs>
          <w:tab w:val="left" w:pos="9639"/>
        </w:tabs>
        <w:spacing w:before="120" w:after="120" w:line="240" w:lineRule="auto"/>
        <w:rPr>
          <w:rFonts w:cs="Arial"/>
          <w:u w:val="single"/>
        </w:rPr>
      </w:pPr>
      <w:r w:rsidRPr="00A14A30">
        <w:rPr>
          <w:rFonts w:cs="Arial"/>
          <w:u w:val="single"/>
        </w:rPr>
        <w:t>Progetto di intervento</w:t>
      </w:r>
    </w:p>
    <w:p w14:paraId="344B8000" w14:textId="08C2AECD" w:rsidR="00F36DEC" w:rsidRPr="00A14A30" w:rsidRDefault="00F36DEC" w:rsidP="00F36DEC">
      <w:pPr>
        <w:widowControl w:val="0"/>
        <w:tabs>
          <w:tab w:val="left" w:pos="9639"/>
        </w:tabs>
        <w:spacing w:after="200"/>
        <w:ind w:right="-1"/>
        <w:rPr>
          <w:rFonts w:cs="Arial"/>
        </w:rPr>
      </w:pPr>
      <w:r w:rsidRPr="00A14A30">
        <w:rPr>
          <w:rFonts w:cs="Arial"/>
        </w:rPr>
        <w:t>In questa sezione, si chiede di fornire informazioni circa l’intervento volto a risolvere la situazione di rischio causato dalla presenza rifiuti.</w:t>
      </w:r>
      <w:r>
        <w:rPr>
          <w:rFonts w:cs="Arial"/>
        </w:rPr>
        <w:t xml:space="preserve"> </w:t>
      </w:r>
    </w:p>
    <w:p w14:paraId="4F7A5E56" w14:textId="56063471" w:rsidR="00F36DEC" w:rsidRDefault="00F36DEC" w:rsidP="00F36DEC">
      <w:pPr>
        <w:widowControl w:val="0"/>
        <w:tabs>
          <w:tab w:val="left" w:pos="9639"/>
        </w:tabs>
        <w:spacing w:after="200"/>
        <w:ind w:right="-1"/>
        <w:rPr>
          <w:rFonts w:cs="Arial"/>
        </w:rPr>
      </w:pPr>
      <w:r>
        <w:rPr>
          <w:rFonts w:cs="Arial"/>
        </w:rPr>
        <w:t>L’istanza di finanziamento dovrà essere corredata di:</w:t>
      </w:r>
    </w:p>
    <w:p w14:paraId="2481D705" w14:textId="349111F8" w:rsidR="00F36DEC" w:rsidRPr="00F36DEC" w:rsidRDefault="00F36DEC" w:rsidP="00F36DEC">
      <w:pPr>
        <w:widowControl w:val="0"/>
        <w:numPr>
          <w:ilvl w:val="0"/>
          <w:numId w:val="26"/>
        </w:numPr>
        <w:spacing w:before="0" w:after="0"/>
        <w:ind w:right="-1"/>
        <w:rPr>
          <w:rFonts w:cs="Arial"/>
          <w:bCs/>
        </w:rPr>
      </w:pPr>
      <w:r>
        <w:rPr>
          <w:rFonts w:cs="Arial"/>
          <w:bCs/>
        </w:rPr>
        <w:t>Progetto dell’intervento (almeno a livello di dettaglio de</w:t>
      </w:r>
      <w:r w:rsidR="00243344">
        <w:rPr>
          <w:rFonts w:cs="Arial"/>
          <w:bCs/>
        </w:rPr>
        <w:t>l</w:t>
      </w:r>
      <w:r>
        <w:rPr>
          <w:rFonts w:cs="Arial"/>
          <w:bCs/>
        </w:rPr>
        <w:t xml:space="preserve"> </w:t>
      </w:r>
      <w:r w:rsidRPr="00EC2D13">
        <w:rPr>
          <w:rFonts w:cstheme="minorHAnsi"/>
          <w:iCs/>
          <w:color w:val="000000" w:themeColor="text1"/>
        </w:rPr>
        <w:t>progetto di fattibilità tecnico-economica</w:t>
      </w:r>
      <w:r>
        <w:rPr>
          <w:rFonts w:cstheme="minorHAnsi"/>
          <w:iCs/>
          <w:color w:val="000000" w:themeColor="text1"/>
        </w:rPr>
        <w:t>)</w:t>
      </w:r>
      <w:r w:rsidRPr="00F36DEC">
        <w:rPr>
          <w:rFonts w:cs="Arial"/>
          <w:bCs/>
        </w:rPr>
        <w:t xml:space="preserve"> in cui siano specificate la finalità e la tipologia, la durata e le fasi di articolazione dell’intervento per cui si chiede il contributo regionale</w:t>
      </w:r>
      <w:r w:rsidR="00243344">
        <w:rPr>
          <w:rFonts w:cs="Arial"/>
          <w:bCs/>
        </w:rPr>
        <w:t>;</w:t>
      </w:r>
    </w:p>
    <w:p w14:paraId="2422A320" w14:textId="459123D3" w:rsidR="00F36DEC" w:rsidRPr="00F36DEC" w:rsidRDefault="00F36DEC" w:rsidP="00F36DEC">
      <w:pPr>
        <w:widowControl w:val="0"/>
        <w:numPr>
          <w:ilvl w:val="0"/>
          <w:numId w:val="26"/>
        </w:numPr>
        <w:spacing w:before="0" w:after="0"/>
        <w:ind w:right="-1"/>
        <w:rPr>
          <w:rFonts w:cs="Arial"/>
          <w:bCs/>
        </w:rPr>
      </w:pPr>
      <w:r w:rsidRPr="00F36DEC">
        <w:rPr>
          <w:rFonts w:cs="Arial"/>
          <w:bCs/>
        </w:rPr>
        <w:t>cronoprogramma che tenga conto dei tempi necessari per l’avvio, la realizzazione e il collaudo degli interventi, oltre che dei tempi di espletamento delle procedure di affidamento dei lavori;</w:t>
      </w:r>
    </w:p>
    <w:p w14:paraId="5FD8C0F7" w14:textId="271AA933" w:rsidR="00F36DEC" w:rsidRPr="00F36DEC" w:rsidRDefault="00B53370" w:rsidP="00F36DEC">
      <w:pPr>
        <w:widowControl w:val="0"/>
        <w:numPr>
          <w:ilvl w:val="0"/>
          <w:numId w:val="26"/>
        </w:numPr>
        <w:spacing w:before="0" w:after="0"/>
        <w:ind w:right="-1"/>
        <w:rPr>
          <w:rFonts w:cs="Arial"/>
          <w:bCs/>
        </w:rPr>
      </w:pPr>
      <w:r>
        <w:rPr>
          <w:rFonts w:cs="Arial"/>
          <w:bCs/>
        </w:rPr>
        <w:t>Quadro tecnico-economico</w:t>
      </w:r>
      <w:r w:rsidR="00F36DEC" w:rsidRPr="00F36DEC">
        <w:rPr>
          <w:rFonts w:cs="Arial"/>
          <w:bCs/>
        </w:rPr>
        <w:t xml:space="preserve"> in cui siano indicati i costi previsti per l’attuazione degli interventi suddivisi per le annualità fiscali interessate.</w:t>
      </w:r>
    </w:p>
    <w:p w14:paraId="196FA25E" w14:textId="336B5467" w:rsidR="00F36DEC" w:rsidRPr="00A14A30" w:rsidRDefault="00267951" w:rsidP="00F36DEC">
      <w:pPr>
        <w:widowControl w:val="0"/>
        <w:tabs>
          <w:tab w:val="left" w:pos="9639"/>
        </w:tabs>
        <w:spacing w:after="200"/>
        <w:ind w:right="-1"/>
        <w:rPr>
          <w:rFonts w:cs="Arial"/>
        </w:rPr>
      </w:pPr>
      <w:r>
        <w:rPr>
          <w:rFonts w:cs="Arial"/>
        </w:rPr>
        <w:t>Nel corso dell’</w:t>
      </w:r>
      <w:r w:rsidRPr="00E457C1">
        <w:rPr>
          <w:rFonts w:cs="Arial"/>
        </w:rPr>
        <w:t xml:space="preserve">istruttoria </w:t>
      </w:r>
      <w:r>
        <w:rPr>
          <w:rFonts w:cs="Arial"/>
        </w:rPr>
        <w:t>Regione Lombardia p</w:t>
      </w:r>
      <w:r w:rsidR="00B53370">
        <w:rPr>
          <w:rFonts w:cs="Arial"/>
        </w:rPr>
        <w:t>otrà</w:t>
      </w:r>
      <w:r>
        <w:rPr>
          <w:rFonts w:cs="Arial"/>
        </w:rPr>
        <w:t xml:space="preserve"> richiedere integrazioni ritenute utili ai fini dell’esame delle domande presentate.</w:t>
      </w:r>
    </w:p>
    <w:p w14:paraId="74487A91" w14:textId="77777777" w:rsidR="00F36DEC" w:rsidRDefault="00F36DEC">
      <w:pPr>
        <w:autoSpaceDE/>
        <w:autoSpaceDN/>
        <w:adjustRightInd/>
        <w:spacing w:before="0" w:line="259" w:lineRule="auto"/>
        <w:jc w:val="left"/>
        <w:rPr>
          <w:rFonts w:eastAsia="Times New Roman" w:cs="Arial"/>
          <w:b/>
          <w:bCs/>
          <w:color w:val="auto"/>
          <w:lang w:eastAsia="it-IT"/>
        </w:rPr>
      </w:pPr>
      <w:r>
        <w:br w:type="page"/>
      </w:r>
    </w:p>
    <w:p w14:paraId="6AB4B36F" w14:textId="425FE7B2" w:rsidR="00F36DEC" w:rsidRPr="00A14A30" w:rsidRDefault="00F36DEC" w:rsidP="00F36DEC">
      <w:pPr>
        <w:pStyle w:val="Titolo"/>
        <w:tabs>
          <w:tab w:val="left" w:pos="9639"/>
        </w:tabs>
        <w:spacing w:after="200" w:line="276" w:lineRule="auto"/>
        <w:ind w:left="0" w:right="-1"/>
        <w:jc w:val="both"/>
        <w:rPr>
          <w:rFonts w:ascii="Calibri" w:hAnsi="Calibri"/>
          <w:sz w:val="22"/>
          <w:szCs w:val="22"/>
        </w:rPr>
      </w:pPr>
      <w:r w:rsidRPr="00A14A30">
        <w:rPr>
          <w:rFonts w:ascii="Calibri" w:hAnsi="Calibri"/>
          <w:sz w:val="22"/>
          <w:szCs w:val="22"/>
        </w:rPr>
        <w:t xml:space="preserve">MODELLO DI DOMANDA PER L’AMMISSIONE AI FINANZIAMENTI </w:t>
      </w:r>
      <w:bookmarkStart w:id="15" w:name="_Hlk58854894"/>
      <w:r>
        <w:rPr>
          <w:rFonts w:ascii="Calibri" w:hAnsi="Calibri"/>
          <w:sz w:val="22"/>
          <w:szCs w:val="22"/>
        </w:rPr>
        <w:t>– A</w:t>
      </w:r>
      <w:r w:rsidRPr="00A14A30">
        <w:rPr>
          <w:rFonts w:ascii="Calibri" w:hAnsi="Calibri"/>
          <w:sz w:val="22"/>
          <w:szCs w:val="22"/>
        </w:rPr>
        <w:t>rt</w:t>
      </w:r>
      <w:r>
        <w:rPr>
          <w:rFonts w:ascii="Calibri" w:hAnsi="Calibri"/>
          <w:sz w:val="22"/>
          <w:szCs w:val="22"/>
        </w:rPr>
        <w:t>.</w:t>
      </w:r>
      <w:r w:rsidRPr="00A14A30">
        <w:rPr>
          <w:rFonts w:ascii="Calibri" w:hAnsi="Calibri"/>
          <w:sz w:val="22"/>
          <w:szCs w:val="22"/>
        </w:rPr>
        <w:t xml:space="preserve"> 17</w:t>
      </w:r>
      <w:r>
        <w:rPr>
          <w:rFonts w:ascii="Calibri" w:hAnsi="Calibri"/>
          <w:sz w:val="22"/>
          <w:szCs w:val="22"/>
        </w:rPr>
        <w:t xml:space="preserve"> </w:t>
      </w:r>
      <w:r w:rsidRPr="00A14A30">
        <w:rPr>
          <w:rFonts w:ascii="Calibri" w:hAnsi="Calibri"/>
          <w:sz w:val="22"/>
          <w:szCs w:val="22"/>
        </w:rPr>
        <w:t>bis</w:t>
      </w:r>
      <w:r>
        <w:rPr>
          <w:rFonts w:ascii="Calibri" w:hAnsi="Calibri"/>
          <w:sz w:val="22"/>
          <w:szCs w:val="22"/>
        </w:rPr>
        <w:t xml:space="preserve"> della</w:t>
      </w:r>
      <w:r w:rsidRPr="00A14A30">
        <w:rPr>
          <w:rFonts w:ascii="Calibri" w:hAnsi="Calibri"/>
          <w:sz w:val="22"/>
          <w:szCs w:val="22"/>
        </w:rPr>
        <w:t xml:space="preserve"> </w:t>
      </w:r>
      <w:proofErr w:type="spellStart"/>
      <w:r w:rsidRPr="00A14A30">
        <w:rPr>
          <w:rFonts w:ascii="Calibri" w:hAnsi="Calibri"/>
          <w:sz w:val="22"/>
          <w:szCs w:val="22"/>
        </w:rPr>
        <w:t>l</w:t>
      </w:r>
      <w:r>
        <w:rPr>
          <w:rFonts w:ascii="Calibri" w:hAnsi="Calibri"/>
          <w:sz w:val="22"/>
          <w:szCs w:val="22"/>
        </w:rPr>
        <w:t>.r</w:t>
      </w:r>
      <w:proofErr w:type="spellEnd"/>
      <w:r>
        <w:rPr>
          <w:rFonts w:ascii="Calibri" w:hAnsi="Calibri"/>
          <w:sz w:val="22"/>
          <w:szCs w:val="22"/>
        </w:rPr>
        <w:t xml:space="preserve">. </w:t>
      </w:r>
      <w:r w:rsidRPr="00A14A30">
        <w:rPr>
          <w:rFonts w:ascii="Calibri" w:hAnsi="Calibri"/>
          <w:sz w:val="22"/>
          <w:szCs w:val="22"/>
        </w:rPr>
        <w:t xml:space="preserve">26/2003 </w:t>
      </w:r>
      <w:r>
        <w:rPr>
          <w:rFonts w:ascii="Calibri" w:hAnsi="Calibri"/>
          <w:sz w:val="22"/>
          <w:szCs w:val="22"/>
        </w:rPr>
        <w:t xml:space="preserve">e </w:t>
      </w:r>
      <w:proofErr w:type="spellStart"/>
      <w:r>
        <w:rPr>
          <w:rFonts w:ascii="Calibri" w:hAnsi="Calibri"/>
          <w:sz w:val="22"/>
          <w:szCs w:val="22"/>
        </w:rPr>
        <w:t>ss.mm.ii</w:t>
      </w:r>
      <w:proofErr w:type="spellEnd"/>
      <w:r>
        <w:rPr>
          <w:rFonts w:ascii="Calibri" w:hAnsi="Calibri"/>
          <w:sz w:val="22"/>
          <w:szCs w:val="22"/>
        </w:rPr>
        <w:t>.</w:t>
      </w:r>
      <w:bookmarkEnd w:id="15"/>
    </w:p>
    <w:p w14:paraId="53D22AF4" w14:textId="77777777" w:rsidR="00F36DEC" w:rsidRPr="00EC2D13" w:rsidRDefault="00F36DEC" w:rsidP="00F36DEC">
      <w:pPr>
        <w:tabs>
          <w:tab w:val="left" w:pos="9639"/>
        </w:tabs>
        <w:spacing w:before="0" w:after="0" w:line="240" w:lineRule="auto"/>
        <w:jc w:val="right"/>
        <w:rPr>
          <w:rFonts w:cs="Arial"/>
          <w:color w:val="000000" w:themeColor="text1"/>
        </w:rPr>
      </w:pPr>
      <w:r w:rsidRPr="00EC2D13">
        <w:rPr>
          <w:rFonts w:cs="Arial"/>
          <w:color w:val="000000" w:themeColor="text1"/>
        </w:rPr>
        <w:t>A Regione Lombardia</w:t>
      </w:r>
    </w:p>
    <w:p w14:paraId="40C6C176" w14:textId="77777777" w:rsidR="00F36DEC" w:rsidRPr="00EC2D13" w:rsidRDefault="00F36DEC" w:rsidP="00F36DEC">
      <w:pPr>
        <w:tabs>
          <w:tab w:val="left" w:pos="9639"/>
        </w:tabs>
        <w:spacing w:before="0" w:after="0" w:line="240" w:lineRule="auto"/>
        <w:jc w:val="right"/>
        <w:rPr>
          <w:rFonts w:cs="Arial"/>
          <w:color w:val="000000" w:themeColor="text1"/>
        </w:rPr>
      </w:pPr>
      <w:r w:rsidRPr="00EC2D13">
        <w:rPr>
          <w:rFonts w:cs="Arial"/>
          <w:color w:val="000000" w:themeColor="text1"/>
        </w:rPr>
        <w:t xml:space="preserve"> Direzione Generale Ambiente e Clima</w:t>
      </w:r>
    </w:p>
    <w:p w14:paraId="23F89825" w14:textId="77777777" w:rsidR="00F36DEC" w:rsidRPr="00EC2D13" w:rsidRDefault="000A051D" w:rsidP="00F36DEC">
      <w:pPr>
        <w:tabs>
          <w:tab w:val="left" w:pos="9639"/>
        </w:tabs>
        <w:spacing w:before="0" w:after="0" w:line="240" w:lineRule="auto"/>
        <w:ind w:right="-1"/>
        <w:jc w:val="right"/>
        <w:rPr>
          <w:rFonts w:cs="Arial"/>
          <w:color w:val="000000" w:themeColor="text1"/>
        </w:rPr>
      </w:pPr>
      <w:hyperlink r:id="rId8" w:history="1">
        <w:r w:rsidR="00F36DEC" w:rsidRPr="00EC2D13">
          <w:rPr>
            <w:rStyle w:val="Collegamentoipertestuale"/>
            <w:rFonts w:cs="Arial"/>
            <w:color w:val="000000" w:themeColor="text1"/>
          </w:rPr>
          <w:t>ambiente_clima@pec.regione.lombardia.it</w:t>
        </w:r>
      </w:hyperlink>
    </w:p>
    <w:p w14:paraId="4AE61364" w14:textId="37F32EE3" w:rsidR="00F36DEC" w:rsidRPr="00F36DEC" w:rsidRDefault="00F36DEC" w:rsidP="00F36DEC">
      <w:pPr>
        <w:tabs>
          <w:tab w:val="left" w:pos="9600"/>
          <w:tab w:val="left" w:pos="9639"/>
        </w:tabs>
        <w:rPr>
          <w:rFonts w:cs="Arial"/>
          <w:b/>
        </w:rPr>
      </w:pPr>
      <w:bookmarkStart w:id="16" w:name="_Hlk58854917"/>
      <w:r w:rsidRPr="00A14A30">
        <w:rPr>
          <w:rFonts w:cs="Arial"/>
          <w:b/>
        </w:rPr>
        <w:t xml:space="preserve">Oggetto: </w:t>
      </w:r>
      <w:r>
        <w:rPr>
          <w:rFonts w:cs="Arial"/>
          <w:b/>
        </w:rPr>
        <w:t>I</w:t>
      </w:r>
      <w:r w:rsidRPr="00A14A30">
        <w:rPr>
          <w:rFonts w:cs="Arial"/>
          <w:b/>
        </w:rPr>
        <w:t xml:space="preserve">stanza di finanziamento </w:t>
      </w:r>
      <w:r w:rsidR="0015494B">
        <w:rPr>
          <w:rFonts w:cs="Arial"/>
          <w:b/>
        </w:rPr>
        <w:t xml:space="preserve">in conto capitale </w:t>
      </w:r>
      <w:r w:rsidRPr="00A14A30">
        <w:rPr>
          <w:rFonts w:cs="Arial"/>
          <w:b/>
        </w:rPr>
        <w:t>di progetti di intervento quali misure di prevenzione e precauzione connesse ad attività di gestione dei rifiuti ai sensi dell’art. 17</w:t>
      </w:r>
      <w:r w:rsidR="0015494B">
        <w:rPr>
          <w:rFonts w:cs="Arial"/>
          <w:b/>
        </w:rPr>
        <w:t xml:space="preserve"> </w:t>
      </w:r>
      <w:r w:rsidRPr="00A14A30">
        <w:rPr>
          <w:rFonts w:cs="Arial"/>
          <w:b/>
        </w:rPr>
        <w:t xml:space="preserve">bis della L.R. 26/2003 e </w:t>
      </w:r>
      <w:proofErr w:type="spellStart"/>
      <w:r>
        <w:rPr>
          <w:rFonts w:cs="Arial"/>
          <w:b/>
        </w:rPr>
        <w:t>ss.mm.ii</w:t>
      </w:r>
      <w:proofErr w:type="spellEnd"/>
      <w:r>
        <w:rPr>
          <w:rFonts w:cs="Arial"/>
          <w:b/>
        </w:rPr>
        <w:t>.</w:t>
      </w:r>
      <w:bookmarkStart w:id="17" w:name="_Hlk58855098"/>
    </w:p>
    <w:bookmarkEnd w:id="16"/>
    <w:p w14:paraId="7782C21C" w14:textId="77777777" w:rsidR="00F36DEC" w:rsidRPr="00A14A30" w:rsidRDefault="00F36DEC" w:rsidP="00F36DEC">
      <w:pPr>
        <w:pStyle w:val="Titolo1"/>
        <w:pBdr>
          <w:top w:val="single" w:sz="12" w:space="1" w:color="auto"/>
          <w:left w:val="single" w:sz="12" w:space="4" w:color="auto"/>
          <w:bottom w:val="single" w:sz="12" w:space="1" w:color="auto"/>
          <w:right w:val="single" w:sz="12" w:space="4" w:color="auto"/>
        </w:pBdr>
        <w:tabs>
          <w:tab w:val="left" w:pos="9639"/>
        </w:tabs>
        <w:spacing w:after="200"/>
        <w:ind w:right="-1"/>
        <w:jc w:val="center"/>
        <w:rPr>
          <w:rFonts w:ascii="Calibri" w:hAnsi="Calibri" w:cs="Arial"/>
          <w:sz w:val="24"/>
          <w:szCs w:val="24"/>
        </w:rPr>
      </w:pPr>
      <w:r w:rsidRPr="00A14A30">
        <w:rPr>
          <w:rFonts w:ascii="Calibri" w:hAnsi="Calibri" w:cs="Arial"/>
          <w:sz w:val="24"/>
          <w:szCs w:val="24"/>
        </w:rPr>
        <w:t>ANAGRAFICA DEL SOGGETTO RICHIEDENTE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850"/>
        <w:gridCol w:w="3998"/>
      </w:tblGrid>
      <w:tr w:rsidR="00F36DEC" w:rsidRPr="00A14A30" w14:paraId="17A232E6" w14:textId="77777777" w:rsidTr="0015494B">
        <w:tc>
          <w:tcPr>
            <w:tcW w:w="2376" w:type="dxa"/>
            <w:shd w:val="clear" w:color="auto" w:fill="D9D9D9"/>
            <w:vAlign w:val="center"/>
          </w:tcPr>
          <w:p w14:paraId="6E5DA3C1" w14:textId="77777777" w:rsidR="00F36DEC" w:rsidRPr="00A14A30" w:rsidRDefault="00F36DEC" w:rsidP="0053093E">
            <w:pPr>
              <w:tabs>
                <w:tab w:val="left" w:pos="9639"/>
              </w:tabs>
              <w:spacing w:before="60" w:after="60"/>
              <w:rPr>
                <w:rFonts w:cs="Arial"/>
                <w:sz w:val="20"/>
              </w:rPr>
            </w:pPr>
            <w:r w:rsidRPr="00A14A30">
              <w:rPr>
                <w:rFonts w:cs="Arial"/>
                <w:sz w:val="20"/>
              </w:rPr>
              <w:t>ENTE</w:t>
            </w:r>
          </w:p>
        </w:tc>
        <w:tc>
          <w:tcPr>
            <w:tcW w:w="7400" w:type="dxa"/>
            <w:gridSpan w:val="3"/>
            <w:shd w:val="clear" w:color="auto" w:fill="D9D9D9"/>
            <w:vAlign w:val="center"/>
          </w:tcPr>
          <w:p w14:paraId="19601F6C" w14:textId="77777777" w:rsidR="00F36DEC" w:rsidRPr="00A14A30" w:rsidRDefault="00F36DEC" w:rsidP="0053093E">
            <w:pPr>
              <w:tabs>
                <w:tab w:val="left" w:pos="9639"/>
              </w:tabs>
              <w:spacing w:before="60" w:after="60"/>
              <w:rPr>
                <w:rFonts w:cs="Arial"/>
                <w:sz w:val="20"/>
              </w:rPr>
            </w:pPr>
          </w:p>
        </w:tc>
      </w:tr>
      <w:tr w:rsidR="00F36DEC" w:rsidRPr="00A14A30" w14:paraId="5B474BD7" w14:textId="77777777" w:rsidTr="0015494B">
        <w:tc>
          <w:tcPr>
            <w:tcW w:w="2376" w:type="dxa"/>
            <w:shd w:val="clear" w:color="auto" w:fill="auto"/>
            <w:vAlign w:val="center"/>
          </w:tcPr>
          <w:p w14:paraId="44877207" w14:textId="77777777" w:rsidR="00F36DEC" w:rsidRPr="00A14A30" w:rsidRDefault="00F36DEC" w:rsidP="0053093E">
            <w:pPr>
              <w:tabs>
                <w:tab w:val="left" w:pos="9639"/>
              </w:tabs>
              <w:spacing w:before="60" w:after="60"/>
              <w:rPr>
                <w:rFonts w:cs="Arial"/>
                <w:sz w:val="20"/>
              </w:rPr>
            </w:pPr>
            <w:r w:rsidRPr="00A14A30">
              <w:rPr>
                <w:rFonts w:cs="Arial"/>
                <w:sz w:val="20"/>
              </w:rPr>
              <w:t>SEDE</w:t>
            </w:r>
          </w:p>
        </w:tc>
        <w:tc>
          <w:tcPr>
            <w:tcW w:w="7400" w:type="dxa"/>
            <w:gridSpan w:val="3"/>
            <w:shd w:val="clear" w:color="auto" w:fill="auto"/>
            <w:vAlign w:val="center"/>
          </w:tcPr>
          <w:p w14:paraId="1B2E5388" w14:textId="77777777" w:rsidR="00F36DEC" w:rsidRPr="00A14A30" w:rsidRDefault="00F36DEC" w:rsidP="0053093E">
            <w:pPr>
              <w:tabs>
                <w:tab w:val="left" w:pos="9639"/>
              </w:tabs>
              <w:spacing w:before="60" w:after="60"/>
              <w:rPr>
                <w:rFonts w:cs="Arial"/>
                <w:sz w:val="20"/>
              </w:rPr>
            </w:pPr>
          </w:p>
        </w:tc>
      </w:tr>
      <w:tr w:rsidR="00F36DEC" w:rsidRPr="00A14A30" w14:paraId="00FCE841" w14:textId="77777777" w:rsidTr="0015494B">
        <w:tc>
          <w:tcPr>
            <w:tcW w:w="2376" w:type="dxa"/>
            <w:shd w:val="clear" w:color="auto" w:fill="D9D9D9"/>
            <w:vAlign w:val="center"/>
          </w:tcPr>
          <w:p w14:paraId="5935633A" w14:textId="77777777" w:rsidR="00F36DEC" w:rsidRPr="00A14A30" w:rsidRDefault="00F36DEC" w:rsidP="0053093E">
            <w:pPr>
              <w:tabs>
                <w:tab w:val="left" w:pos="9639"/>
              </w:tabs>
              <w:spacing w:before="60" w:after="60"/>
              <w:rPr>
                <w:rFonts w:cs="Arial"/>
                <w:sz w:val="20"/>
              </w:rPr>
            </w:pPr>
            <w:r w:rsidRPr="00A14A30">
              <w:rPr>
                <w:rFonts w:cs="Arial"/>
                <w:sz w:val="20"/>
              </w:rPr>
              <w:t>C.F.</w:t>
            </w:r>
          </w:p>
        </w:tc>
        <w:tc>
          <w:tcPr>
            <w:tcW w:w="2552" w:type="dxa"/>
            <w:shd w:val="clear" w:color="auto" w:fill="D9D9D9"/>
            <w:vAlign w:val="center"/>
          </w:tcPr>
          <w:p w14:paraId="702C8607" w14:textId="77777777" w:rsidR="00F36DEC" w:rsidRPr="00A14A30" w:rsidRDefault="00F36DEC" w:rsidP="0053093E">
            <w:pPr>
              <w:tabs>
                <w:tab w:val="left" w:pos="9639"/>
              </w:tabs>
              <w:spacing w:before="60" w:after="60"/>
              <w:rPr>
                <w:rFonts w:cs="Arial"/>
                <w:sz w:val="20"/>
              </w:rPr>
            </w:pPr>
          </w:p>
        </w:tc>
        <w:tc>
          <w:tcPr>
            <w:tcW w:w="850" w:type="dxa"/>
            <w:shd w:val="clear" w:color="auto" w:fill="D9D9D9"/>
            <w:vAlign w:val="center"/>
          </w:tcPr>
          <w:p w14:paraId="771EB233" w14:textId="77777777" w:rsidR="00F36DEC" w:rsidRPr="00A14A30" w:rsidRDefault="00F36DEC" w:rsidP="0053093E">
            <w:pPr>
              <w:tabs>
                <w:tab w:val="left" w:pos="9639"/>
              </w:tabs>
              <w:spacing w:before="60" w:after="60"/>
              <w:rPr>
                <w:rFonts w:cs="Arial"/>
                <w:sz w:val="20"/>
              </w:rPr>
            </w:pPr>
            <w:r w:rsidRPr="00A14A30">
              <w:rPr>
                <w:rFonts w:cs="Arial"/>
                <w:sz w:val="20"/>
              </w:rPr>
              <w:t>PEC</w:t>
            </w:r>
          </w:p>
        </w:tc>
        <w:tc>
          <w:tcPr>
            <w:tcW w:w="3998" w:type="dxa"/>
            <w:shd w:val="clear" w:color="auto" w:fill="D9D9D9"/>
            <w:vAlign w:val="center"/>
          </w:tcPr>
          <w:p w14:paraId="6FA751E0" w14:textId="77777777" w:rsidR="00F36DEC" w:rsidRPr="00A14A30" w:rsidRDefault="00F36DEC" w:rsidP="0053093E">
            <w:pPr>
              <w:tabs>
                <w:tab w:val="left" w:pos="9639"/>
              </w:tabs>
              <w:spacing w:before="60" w:after="60"/>
              <w:rPr>
                <w:rFonts w:cs="Arial"/>
                <w:sz w:val="20"/>
              </w:rPr>
            </w:pPr>
          </w:p>
        </w:tc>
      </w:tr>
      <w:tr w:rsidR="00F36DEC" w:rsidRPr="00A14A30" w14:paraId="0A7EBF21" w14:textId="77777777" w:rsidTr="0015494B">
        <w:tc>
          <w:tcPr>
            <w:tcW w:w="2376" w:type="dxa"/>
            <w:shd w:val="clear" w:color="auto" w:fill="auto"/>
            <w:vAlign w:val="center"/>
          </w:tcPr>
          <w:p w14:paraId="0166AC0E" w14:textId="77777777" w:rsidR="00F36DEC" w:rsidRPr="00A14A30" w:rsidRDefault="00F36DEC" w:rsidP="0053093E">
            <w:pPr>
              <w:tabs>
                <w:tab w:val="left" w:pos="9639"/>
              </w:tabs>
              <w:spacing w:before="60" w:after="60"/>
              <w:rPr>
                <w:rFonts w:cs="Arial"/>
                <w:sz w:val="20"/>
              </w:rPr>
            </w:pPr>
            <w:r w:rsidRPr="00A14A30">
              <w:rPr>
                <w:rFonts w:cs="Arial"/>
                <w:sz w:val="20"/>
              </w:rPr>
              <w:t>TELEFONO</w:t>
            </w:r>
          </w:p>
        </w:tc>
        <w:tc>
          <w:tcPr>
            <w:tcW w:w="2552" w:type="dxa"/>
            <w:shd w:val="clear" w:color="auto" w:fill="auto"/>
            <w:vAlign w:val="center"/>
          </w:tcPr>
          <w:p w14:paraId="5AE34F88" w14:textId="77777777" w:rsidR="00F36DEC" w:rsidRPr="00A14A30" w:rsidRDefault="00F36DEC" w:rsidP="0053093E">
            <w:pPr>
              <w:tabs>
                <w:tab w:val="left" w:pos="9639"/>
              </w:tabs>
              <w:spacing w:before="60" w:after="60"/>
              <w:rPr>
                <w:rFonts w:cs="Arial"/>
                <w:sz w:val="20"/>
              </w:rPr>
            </w:pPr>
          </w:p>
        </w:tc>
        <w:tc>
          <w:tcPr>
            <w:tcW w:w="850" w:type="dxa"/>
            <w:shd w:val="clear" w:color="auto" w:fill="auto"/>
            <w:vAlign w:val="center"/>
          </w:tcPr>
          <w:p w14:paraId="5D6EED74" w14:textId="77777777" w:rsidR="00F36DEC" w:rsidRPr="00A14A30" w:rsidRDefault="00F36DEC" w:rsidP="0053093E">
            <w:pPr>
              <w:tabs>
                <w:tab w:val="left" w:pos="9639"/>
              </w:tabs>
              <w:spacing w:before="60" w:after="60"/>
              <w:rPr>
                <w:rFonts w:cs="Arial"/>
                <w:sz w:val="20"/>
              </w:rPr>
            </w:pPr>
            <w:r w:rsidRPr="00A14A30">
              <w:rPr>
                <w:rFonts w:cs="Arial"/>
                <w:sz w:val="20"/>
              </w:rPr>
              <w:t>E-MAIL</w:t>
            </w:r>
          </w:p>
        </w:tc>
        <w:tc>
          <w:tcPr>
            <w:tcW w:w="3998" w:type="dxa"/>
            <w:shd w:val="clear" w:color="auto" w:fill="auto"/>
            <w:vAlign w:val="center"/>
          </w:tcPr>
          <w:p w14:paraId="039872F4" w14:textId="77777777" w:rsidR="00F36DEC" w:rsidRPr="00A14A30" w:rsidRDefault="00F36DEC" w:rsidP="0053093E">
            <w:pPr>
              <w:tabs>
                <w:tab w:val="left" w:pos="9639"/>
              </w:tabs>
              <w:spacing w:before="60" w:after="60"/>
              <w:rPr>
                <w:rFonts w:cs="Arial"/>
                <w:sz w:val="20"/>
              </w:rPr>
            </w:pPr>
          </w:p>
        </w:tc>
      </w:tr>
      <w:tr w:rsidR="00F36DEC" w:rsidRPr="00A14A30" w14:paraId="5A133036" w14:textId="77777777" w:rsidTr="0015494B">
        <w:tc>
          <w:tcPr>
            <w:tcW w:w="2376" w:type="dxa"/>
            <w:shd w:val="clear" w:color="auto" w:fill="D9D9D9"/>
            <w:vAlign w:val="center"/>
          </w:tcPr>
          <w:p w14:paraId="3B770937" w14:textId="77777777" w:rsidR="00F36DEC" w:rsidRPr="00A14A30" w:rsidRDefault="00F36DEC" w:rsidP="0053093E">
            <w:pPr>
              <w:tabs>
                <w:tab w:val="left" w:pos="9639"/>
              </w:tabs>
              <w:spacing w:before="60" w:after="60"/>
              <w:rPr>
                <w:rFonts w:cs="Arial"/>
                <w:sz w:val="20"/>
              </w:rPr>
            </w:pPr>
            <w:r w:rsidRPr="00A14A30">
              <w:rPr>
                <w:rFonts w:cs="Arial"/>
                <w:sz w:val="20"/>
              </w:rPr>
              <w:t>REFERENTE DI PROGETTO</w:t>
            </w:r>
          </w:p>
        </w:tc>
        <w:tc>
          <w:tcPr>
            <w:tcW w:w="7400" w:type="dxa"/>
            <w:gridSpan w:val="3"/>
            <w:shd w:val="clear" w:color="auto" w:fill="D9D9D9"/>
            <w:vAlign w:val="center"/>
          </w:tcPr>
          <w:p w14:paraId="60A94D9B" w14:textId="77777777" w:rsidR="00F36DEC" w:rsidRPr="00A14A30" w:rsidRDefault="00F36DEC" w:rsidP="0053093E">
            <w:pPr>
              <w:tabs>
                <w:tab w:val="left" w:pos="9639"/>
              </w:tabs>
              <w:spacing w:before="60" w:after="60"/>
              <w:rPr>
                <w:rFonts w:cs="Arial"/>
                <w:sz w:val="20"/>
              </w:rPr>
            </w:pPr>
          </w:p>
        </w:tc>
      </w:tr>
      <w:tr w:rsidR="00F36DEC" w:rsidRPr="00A14A30" w14:paraId="2F6D5966" w14:textId="77777777" w:rsidTr="0015494B">
        <w:tc>
          <w:tcPr>
            <w:tcW w:w="2376" w:type="dxa"/>
            <w:shd w:val="clear" w:color="auto" w:fill="auto"/>
            <w:vAlign w:val="center"/>
          </w:tcPr>
          <w:p w14:paraId="2D2D7FF4" w14:textId="77777777" w:rsidR="00F36DEC" w:rsidRPr="00A14A30" w:rsidRDefault="00F36DEC" w:rsidP="0053093E">
            <w:pPr>
              <w:tabs>
                <w:tab w:val="left" w:pos="9639"/>
              </w:tabs>
              <w:spacing w:before="60" w:after="60"/>
              <w:rPr>
                <w:rFonts w:cs="Arial"/>
                <w:sz w:val="20"/>
              </w:rPr>
            </w:pPr>
            <w:r w:rsidRPr="00A14A30">
              <w:rPr>
                <w:rFonts w:cs="Arial"/>
                <w:sz w:val="20"/>
              </w:rPr>
              <w:t>TELEFONO</w:t>
            </w:r>
          </w:p>
        </w:tc>
        <w:tc>
          <w:tcPr>
            <w:tcW w:w="2552" w:type="dxa"/>
            <w:shd w:val="clear" w:color="auto" w:fill="auto"/>
            <w:vAlign w:val="center"/>
          </w:tcPr>
          <w:p w14:paraId="4592828A" w14:textId="77777777" w:rsidR="00F36DEC" w:rsidRPr="00A14A30" w:rsidRDefault="00F36DEC" w:rsidP="0053093E">
            <w:pPr>
              <w:tabs>
                <w:tab w:val="left" w:pos="9639"/>
              </w:tabs>
              <w:spacing w:before="60" w:after="60"/>
              <w:rPr>
                <w:rFonts w:cs="Arial"/>
                <w:sz w:val="20"/>
              </w:rPr>
            </w:pPr>
          </w:p>
        </w:tc>
        <w:tc>
          <w:tcPr>
            <w:tcW w:w="850" w:type="dxa"/>
            <w:shd w:val="clear" w:color="auto" w:fill="auto"/>
            <w:vAlign w:val="center"/>
          </w:tcPr>
          <w:p w14:paraId="20A6CC3D" w14:textId="77777777" w:rsidR="00F36DEC" w:rsidRPr="00A14A30" w:rsidRDefault="00F36DEC" w:rsidP="0053093E">
            <w:pPr>
              <w:tabs>
                <w:tab w:val="left" w:pos="9639"/>
              </w:tabs>
              <w:spacing w:before="60" w:after="60"/>
              <w:rPr>
                <w:rFonts w:cs="Arial"/>
                <w:sz w:val="20"/>
              </w:rPr>
            </w:pPr>
            <w:r w:rsidRPr="00A14A30">
              <w:rPr>
                <w:rFonts w:cs="Arial"/>
                <w:sz w:val="20"/>
              </w:rPr>
              <w:t>E-MAIL</w:t>
            </w:r>
          </w:p>
        </w:tc>
        <w:tc>
          <w:tcPr>
            <w:tcW w:w="3998" w:type="dxa"/>
            <w:shd w:val="clear" w:color="auto" w:fill="auto"/>
            <w:vAlign w:val="center"/>
          </w:tcPr>
          <w:p w14:paraId="39F60D69" w14:textId="77777777" w:rsidR="00F36DEC" w:rsidRPr="00A14A30" w:rsidRDefault="00F36DEC" w:rsidP="0053093E">
            <w:pPr>
              <w:tabs>
                <w:tab w:val="left" w:pos="9639"/>
              </w:tabs>
              <w:spacing w:before="60" w:after="60"/>
              <w:rPr>
                <w:rFonts w:cs="Arial"/>
                <w:sz w:val="20"/>
              </w:rPr>
            </w:pPr>
          </w:p>
        </w:tc>
      </w:tr>
    </w:tbl>
    <w:bookmarkEnd w:id="17"/>
    <w:p w14:paraId="00371B8A" w14:textId="77777777" w:rsidR="00F36DEC" w:rsidRPr="00A14A30" w:rsidRDefault="00F36DEC" w:rsidP="0015494B">
      <w:pPr>
        <w:pStyle w:val="Titolo1"/>
        <w:pBdr>
          <w:top w:val="single" w:sz="12" w:space="1" w:color="auto"/>
          <w:left w:val="single" w:sz="12" w:space="4" w:color="auto"/>
          <w:bottom w:val="single" w:sz="12" w:space="1" w:color="auto"/>
          <w:right w:val="single" w:sz="12" w:space="7" w:color="auto"/>
        </w:pBdr>
        <w:tabs>
          <w:tab w:val="left" w:pos="9639"/>
        </w:tabs>
        <w:spacing w:after="200"/>
        <w:ind w:right="-1"/>
        <w:jc w:val="center"/>
        <w:rPr>
          <w:rFonts w:ascii="Calibri" w:hAnsi="Calibri" w:cs="Arial"/>
          <w:sz w:val="24"/>
          <w:szCs w:val="24"/>
        </w:rPr>
      </w:pPr>
      <w:r w:rsidRPr="00A14A30">
        <w:rPr>
          <w:rFonts w:ascii="Calibri" w:hAnsi="Calibri" w:cs="Arial"/>
          <w:sz w:val="24"/>
          <w:szCs w:val="24"/>
        </w:rPr>
        <w:t>AMBITO DI INTERVENTO</w:t>
      </w:r>
    </w:p>
    <w:p w14:paraId="638531C2" w14:textId="2011963F" w:rsidR="00F36DEC" w:rsidRPr="003D4E9F" w:rsidRDefault="00F36DEC" w:rsidP="00F36DEC">
      <w:pPr>
        <w:tabs>
          <w:tab w:val="left" w:pos="9639"/>
        </w:tabs>
        <w:spacing w:after="200"/>
        <w:ind w:right="-1"/>
        <w:rPr>
          <w:rFonts w:cs="Arial"/>
          <w:b/>
        </w:rPr>
      </w:pPr>
      <w:r>
        <w:rPr>
          <w:rFonts w:cs="Arial"/>
          <w:b/>
        </w:rPr>
        <w:t xml:space="preserve">PARTE </w:t>
      </w:r>
      <w:r w:rsidR="0053093E">
        <w:rPr>
          <w:rFonts w:cs="Arial"/>
          <w:b/>
        </w:rPr>
        <w:t>1</w:t>
      </w:r>
      <w:r w:rsidRPr="003D4E9F">
        <w:rPr>
          <w:rFonts w:cs="Arial"/>
          <w:b/>
        </w:rPr>
        <w:t xml:space="preserve">: </w:t>
      </w:r>
      <w:r>
        <w:rPr>
          <w:rFonts w:cs="Arial"/>
          <w:b/>
        </w:rPr>
        <w:t>ANAGRAFICA DEL CONTESTO DI RIFERIMENTO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3635"/>
        <w:gridCol w:w="3780"/>
      </w:tblGrid>
      <w:tr w:rsidR="00F36DEC" w:rsidRPr="00A14A30" w14:paraId="29CCA035" w14:textId="77777777" w:rsidTr="0015494B">
        <w:tc>
          <w:tcPr>
            <w:tcW w:w="2361" w:type="dxa"/>
            <w:shd w:val="clear" w:color="auto" w:fill="D9D9D9"/>
            <w:vAlign w:val="center"/>
          </w:tcPr>
          <w:p w14:paraId="07D2D38B" w14:textId="77777777" w:rsidR="00F36DEC" w:rsidRPr="0053093E" w:rsidRDefault="00F36DEC" w:rsidP="0053093E">
            <w:pPr>
              <w:tabs>
                <w:tab w:val="left" w:pos="9639"/>
              </w:tabs>
              <w:spacing w:before="60" w:after="60"/>
              <w:rPr>
                <w:rFonts w:cs="Arial"/>
                <w:b/>
                <w:bCs/>
                <w:sz w:val="20"/>
              </w:rPr>
            </w:pPr>
            <w:r w:rsidRPr="0053093E">
              <w:rPr>
                <w:rFonts w:cs="Arial"/>
                <w:b/>
                <w:bCs/>
                <w:sz w:val="20"/>
              </w:rPr>
              <w:t>DENOMINAZIONE SITO</w:t>
            </w:r>
          </w:p>
        </w:tc>
        <w:tc>
          <w:tcPr>
            <w:tcW w:w="7415" w:type="dxa"/>
            <w:gridSpan w:val="2"/>
            <w:shd w:val="clear" w:color="auto" w:fill="D9D9D9"/>
            <w:vAlign w:val="center"/>
          </w:tcPr>
          <w:p w14:paraId="3E0A3CD6" w14:textId="77777777" w:rsidR="00F36DEC" w:rsidRPr="00A14A30" w:rsidRDefault="00F36DEC" w:rsidP="0053093E">
            <w:pPr>
              <w:tabs>
                <w:tab w:val="left" w:pos="9639"/>
              </w:tabs>
              <w:spacing w:before="60" w:after="60"/>
              <w:rPr>
                <w:rFonts w:cs="Arial"/>
                <w:sz w:val="20"/>
              </w:rPr>
            </w:pPr>
          </w:p>
        </w:tc>
      </w:tr>
      <w:tr w:rsidR="00F36DEC" w:rsidRPr="00A14A30" w14:paraId="5D667A3F" w14:textId="77777777" w:rsidTr="0015494B">
        <w:tc>
          <w:tcPr>
            <w:tcW w:w="2361" w:type="dxa"/>
            <w:shd w:val="clear" w:color="auto" w:fill="auto"/>
            <w:vAlign w:val="center"/>
          </w:tcPr>
          <w:p w14:paraId="2A2AC927" w14:textId="77777777" w:rsidR="00F36DEC" w:rsidRPr="00A14A30" w:rsidRDefault="00F36DEC" w:rsidP="0053093E">
            <w:pPr>
              <w:tabs>
                <w:tab w:val="left" w:pos="9639"/>
              </w:tabs>
              <w:spacing w:before="60" w:after="60"/>
              <w:rPr>
                <w:rFonts w:cs="Arial"/>
                <w:sz w:val="20"/>
              </w:rPr>
            </w:pPr>
            <w:r w:rsidRPr="00A14A30">
              <w:rPr>
                <w:rFonts w:cs="Arial"/>
                <w:sz w:val="20"/>
              </w:rPr>
              <w:t>INDIRIZZO</w:t>
            </w:r>
          </w:p>
        </w:tc>
        <w:tc>
          <w:tcPr>
            <w:tcW w:w="7415" w:type="dxa"/>
            <w:gridSpan w:val="2"/>
            <w:shd w:val="clear" w:color="auto" w:fill="auto"/>
            <w:vAlign w:val="center"/>
          </w:tcPr>
          <w:p w14:paraId="4673A3FA" w14:textId="77777777" w:rsidR="00F36DEC" w:rsidRPr="00A14A30" w:rsidRDefault="00F36DEC" w:rsidP="0053093E">
            <w:pPr>
              <w:tabs>
                <w:tab w:val="left" w:pos="9639"/>
              </w:tabs>
              <w:spacing w:before="60" w:after="60"/>
              <w:rPr>
                <w:rFonts w:cs="Arial"/>
                <w:sz w:val="20"/>
              </w:rPr>
            </w:pPr>
          </w:p>
        </w:tc>
      </w:tr>
      <w:tr w:rsidR="00F36DEC" w:rsidRPr="00A14A30" w14:paraId="20C7779F" w14:textId="77777777" w:rsidTr="0015494B">
        <w:tc>
          <w:tcPr>
            <w:tcW w:w="2361" w:type="dxa"/>
            <w:shd w:val="clear" w:color="auto" w:fill="D9D9D9"/>
            <w:vAlign w:val="center"/>
          </w:tcPr>
          <w:p w14:paraId="3F6CA737" w14:textId="77777777" w:rsidR="00F36DEC" w:rsidRPr="00A14A30" w:rsidRDefault="00F36DEC" w:rsidP="0053093E">
            <w:pPr>
              <w:tabs>
                <w:tab w:val="left" w:pos="9639"/>
              </w:tabs>
              <w:spacing w:before="60" w:after="60"/>
              <w:rPr>
                <w:rFonts w:cs="Arial"/>
                <w:sz w:val="20"/>
              </w:rPr>
            </w:pPr>
            <w:r w:rsidRPr="00A14A30">
              <w:rPr>
                <w:rFonts w:cs="Arial"/>
                <w:sz w:val="20"/>
              </w:rPr>
              <w:t>COORDINATE</w:t>
            </w:r>
          </w:p>
        </w:tc>
        <w:tc>
          <w:tcPr>
            <w:tcW w:w="3635" w:type="dxa"/>
            <w:shd w:val="clear" w:color="auto" w:fill="D9D9D9"/>
            <w:vAlign w:val="center"/>
          </w:tcPr>
          <w:p w14:paraId="4657CB23" w14:textId="77777777" w:rsidR="00F36DEC" w:rsidRPr="00A14A30" w:rsidRDefault="00F36DEC" w:rsidP="0053093E">
            <w:pPr>
              <w:tabs>
                <w:tab w:val="left" w:pos="9639"/>
              </w:tabs>
              <w:spacing w:before="60" w:after="60"/>
              <w:rPr>
                <w:rFonts w:cs="Arial"/>
                <w:sz w:val="20"/>
              </w:rPr>
            </w:pPr>
            <w:r w:rsidRPr="00A14A30">
              <w:rPr>
                <w:rFonts w:cs="Arial"/>
                <w:sz w:val="20"/>
              </w:rPr>
              <w:t>X:</w:t>
            </w:r>
          </w:p>
        </w:tc>
        <w:tc>
          <w:tcPr>
            <w:tcW w:w="3780" w:type="dxa"/>
            <w:shd w:val="clear" w:color="auto" w:fill="D9D9D9"/>
            <w:vAlign w:val="center"/>
          </w:tcPr>
          <w:p w14:paraId="3118D59B" w14:textId="77777777" w:rsidR="00F36DEC" w:rsidRPr="00A14A30" w:rsidRDefault="00F36DEC" w:rsidP="0053093E">
            <w:pPr>
              <w:tabs>
                <w:tab w:val="left" w:pos="9639"/>
              </w:tabs>
              <w:spacing w:before="60" w:after="60"/>
              <w:rPr>
                <w:rFonts w:cs="Arial"/>
                <w:sz w:val="20"/>
              </w:rPr>
            </w:pPr>
            <w:r w:rsidRPr="00A14A30">
              <w:rPr>
                <w:rFonts w:cs="Arial"/>
                <w:sz w:val="20"/>
              </w:rPr>
              <w:t>Y:</w:t>
            </w:r>
          </w:p>
        </w:tc>
      </w:tr>
      <w:tr w:rsidR="00F36DEC" w:rsidRPr="00A14A30" w14:paraId="45C8FFE6" w14:textId="77777777" w:rsidTr="0015494B">
        <w:tc>
          <w:tcPr>
            <w:tcW w:w="2361" w:type="dxa"/>
            <w:shd w:val="clear" w:color="auto" w:fill="auto"/>
            <w:vAlign w:val="center"/>
          </w:tcPr>
          <w:p w14:paraId="305A3C1A" w14:textId="671B3590" w:rsidR="00F36DEC" w:rsidRPr="006F1B41" w:rsidRDefault="00F36DEC" w:rsidP="0053093E">
            <w:pPr>
              <w:tabs>
                <w:tab w:val="left" w:pos="9639"/>
              </w:tabs>
              <w:spacing w:before="60" w:after="60"/>
              <w:rPr>
                <w:rFonts w:cs="Arial"/>
                <w:sz w:val="20"/>
              </w:rPr>
            </w:pPr>
            <w:r w:rsidRPr="006F1B41">
              <w:rPr>
                <w:rFonts w:cs="Arial"/>
                <w:sz w:val="20"/>
              </w:rPr>
              <w:t>DESCRIZIONE ATTIVITA’</w:t>
            </w:r>
          </w:p>
        </w:tc>
        <w:tc>
          <w:tcPr>
            <w:tcW w:w="7415" w:type="dxa"/>
            <w:gridSpan w:val="2"/>
            <w:shd w:val="clear" w:color="auto" w:fill="auto"/>
            <w:vAlign w:val="center"/>
          </w:tcPr>
          <w:p w14:paraId="10C08C09" w14:textId="19E2D059" w:rsidR="00F36DEC" w:rsidRPr="0015494B" w:rsidRDefault="0015494B" w:rsidP="0053093E">
            <w:pPr>
              <w:tabs>
                <w:tab w:val="left" w:pos="9639"/>
              </w:tabs>
              <w:spacing w:before="60" w:after="60"/>
              <w:rPr>
                <w:rFonts w:cs="Arial"/>
                <w:i/>
                <w:iCs/>
                <w:sz w:val="20"/>
              </w:rPr>
            </w:pPr>
            <w:r w:rsidRPr="0015494B">
              <w:rPr>
                <w:rFonts w:cs="Arial"/>
                <w:i/>
                <w:iCs/>
                <w:sz w:val="20"/>
              </w:rPr>
              <w:t>(in essere o pregressa)</w:t>
            </w:r>
          </w:p>
        </w:tc>
      </w:tr>
      <w:tr w:rsidR="00F36DEC" w:rsidRPr="00A14A30" w14:paraId="153CA969" w14:textId="77777777" w:rsidTr="0015494B">
        <w:tc>
          <w:tcPr>
            <w:tcW w:w="2361" w:type="dxa"/>
            <w:shd w:val="clear" w:color="auto" w:fill="D9D9D9"/>
            <w:vAlign w:val="center"/>
          </w:tcPr>
          <w:p w14:paraId="4B0DF119" w14:textId="66D442EC" w:rsidR="00F36DEC" w:rsidRPr="006F1B41" w:rsidRDefault="00F36DEC" w:rsidP="0053093E">
            <w:pPr>
              <w:tabs>
                <w:tab w:val="left" w:pos="9639"/>
              </w:tabs>
              <w:spacing w:before="60" w:after="60"/>
              <w:rPr>
                <w:rFonts w:cs="Arial"/>
                <w:sz w:val="20"/>
              </w:rPr>
            </w:pPr>
            <w:r w:rsidRPr="006F1B41">
              <w:rPr>
                <w:rFonts w:cs="Arial"/>
                <w:sz w:val="20"/>
              </w:rPr>
              <w:t>DESCRIZIONE SINTETICA DELLO STATO DI FATTO</w:t>
            </w:r>
          </w:p>
        </w:tc>
        <w:tc>
          <w:tcPr>
            <w:tcW w:w="7415" w:type="dxa"/>
            <w:gridSpan w:val="2"/>
            <w:shd w:val="clear" w:color="auto" w:fill="D9D9D9"/>
            <w:vAlign w:val="center"/>
          </w:tcPr>
          <w:p w14:paraId="70E71E0D" w14:textId="77777777" w:rsidR="00F36DEC" w:rsidRPr="00A14A30" w:rsidRDefault="00F36DEC" w:rsidP="0053093E">
            <w:pPr>
              <w:tabs>
                <w:tab w:val="left" w:pos="9639"/>
              </w:tabs>
              <w:spacing w:before="60" w:after="60"/>
              <w:rPr>
                <w:rFonts w:cs="Arial"/>
                <w:sz w:val="20"/>
              </w:rPr>
            </w:pPr>
          </w:p>
          <w:p w14:paraId="571D2C63" w14:textId="77777777" w:rsidR="00F36DEC" w:rsidRPr="00A14A30" w:rsidRDefault="00F36DEC" w:rsidP="0053093E">
            <w:pPr>
              <w:tabs>
                <w:tab w:val="left" w:pos="9639"/>
              </w:tabs>
              <w:spacing w:before="60" w:after="60"/>
              <w:rPr>
                <w:rFonts w:cs="Arial"/>
                <w:sz w:val="20"/>
              </w:rPr>
            </w:pPr>
          </w:p>
        </w:tc>
      </w:tr>
      <w:tr w:rsidR="0053093E" w:rsidRPr="00A14A30" w14:paraId="72BC3938" w14:textId="77777777" w:rsidTr="0015494B">
        <w:tc>
          <w:tcPr>
            <w:tcW w:w="2361" w:type="dxa"/>
            <w:shd w:val="clear" w:color="auto" w:fill="auto"/>
            <w:vAlign w:val="center"/>
          </w:tcPr>
          <w:p w14:paraId="5B6C06E3" w14:textId="5B065792" w:rsidR="0053093E" w:rsidRPr="006F1B41" w:rsidRDefault="0053093E" w:rsidP="0053093E">
            <w:pPr>
              <w:tabs>
                <w:tab w:val="left" w:pos="9639"/>
              </w:tabs>
              <w:spacing w:before="60" w:after="60"/>
              <w:rPr>
                <w:rFonts w:cs="Arial"/>
                <w:sz w:val="20"/>
              </w:rPr>
            </w:pPr>
            <w:r w:rsidRPr="00EC2D13">
              <w:rPr>
                <w:rFonts w:cs="Arial"/>
                <w:color w:val="000000" w:themeColor="text1"/>
              </w:rPr>
              <w:t>PROPRIETA’ DELL’AREA</w:t>
            </w:r>
          </w:p>
        </w:tc>
        <w:tc>
          <w:tcPr>
            <w:tcW w:w="7415" w:type="dxa"/>
            <w:gridSpan w:val="2"/>
            <w:shd w:val="clear" w:color="auto" w:fill="auto"/>
            <w:vAlign w:val="center"/>
          </w:tcPr>
          <w:p w14:paraId="5A510F13" w14:textId="29501F45" w:rsidR="0053093E" w:rsidRPr="00B53370" w:rsidRDefault="0053093E" w:rsidP="0053093E">
            <w:pPr>
              <w:tabs>
                <w:tab w:val="left" w:pos="9639"/>
              </w:tabs>
              <w:spacing w:before="60" w:after="60"/>
              <w:rPr>
                <w:rFonts w:cs="Arial"/>
                <w:i/>
                <w:iCs/>
                <w:sz w:val="20"/>
              </w:rPr>
            </w:pPr>
            <w:r w:rsidRPr="00B53370">
              <w:rPr>
                <w:rFonts w:cs="Arial"/>
                <w:i/>
                <w:iCs/>
                <w:sz w:val="20"/>
              </w:rPr>
              <w:t>(</w:t>
            </w:r>
            <w:r w:rsidR="00BB1A61">
              <w:rPr>
                <w:rFonts w:cs="Arial"/>
                <w:i/>
                <w:iCs/>
                <w:sz w:val="20"/>
              </w:rPr>
              <w:t>Pubblica/privata, indicando il titolare delle aree</w:t>
            </w:r>
            <w:r w:rsidRPr="00B53370">
              <w:rPr>
                <w:rFonts w:cs="Arial"/>
                <w:i/>
                <w:iCs/>
                <w:sz w:val="20"/>
              </w:rPr>
              <w:t>)</w:t>
            </w:r>
          </w:p>
        </w:tc>
      </w:tr>
      <w:tr w:rsidR="00BB1A61" w:rsidRPr="00A14A30" w14:paraId="59A9D8E0" w14:textId="77777777" w:rsidTr="0015494B">
        <w:tc>
          <w:tcPr>
            <w:tcW w:w="2361" w:type="dxa"/>
            <w:shd w:val="clear" w:color="auto" w:fill="auto"/>
            <w:vAlign w:val="center"/>
          </w:tcPr>
          <w:p w14:paraId="2143234D" w14:textId="610C2242" w:rsidR="00BB1A61" w:rsidRPr="00BB1A61" w:rsidRDefault="00BB1A61" w:rsidP="00BB1A61">
            <w:pPr>
              <w:tabs>
                <w:tab w:val="left" w:pos="9639"/>
              </w:tabs>
              <w:spacing w:before="60" w:after="60"/>
              <w:jc w:val="left"/>
              <w:rPr>
                <w:rFonts w:cs="Arial"/>
                <w:b/>
                <w:bCs/>
                <w:color w:val="000000" w:themeColor="text1"/>
              </w:rPr>
            </w:pPr>
            <w:r w:rsidRPr="00BB1A61">
              <w:rPr>
                <w:rFonts w:cs="Arial"/>
                <w:b/>
                <w:bCs/>
                <w:color w:val="000000" w:themeColor="text1"/>
              </w:rPr>
              <w:t>IMPORTO TOTALE RICHIESTO</w:t>
            </w:r>
          </w:p>
        </w:tc>
        <w:tc>
          <w:tcPr>
            <w:tcW w:w="7415" w:type="dxa"/>
            <w:gridSpan w:val="2"/>
            <w:shd w:val="clear" w:color="auto" w:fill="auto"/>
            <w:vAlign w:val="center"/>
          </w:tcPr>
          <w:p w14:paraId="27AE02B0" w14:textId="4177F167" w:rsidR="00BB1A61" w:rsidRPr="00B53370" w:rsidRDefault="00BB1A61" w:rsidP="0053093E">
            <w:pPr>
              <w:tabs>
                <w:tab w:val="left" w:pos="9639"/>
              </w:tabs>
              <w:spacing w:before="60" w:after="60"/>
              <w:rPr>
                <w:rFonts w:cs="Arial"/>
                <w:i/>
                <w:iCs/>
                <w:sz w:val="20"/>
              </w:rPr>
            </w:pPr>
            <w:r>
              <w:rPr>
                <w:i/>
                <w:iCs/>
                <w:sz w:val="20"/>
                <w:szCs w:val="20"/>
              </w:rPr>
              <w:t>(indicare l’i</w:t>
            </w:r>
            <w:r w:rsidRPr="00BB1A61">
              <w:rPr>
                <w:i/>
                <w:iCs/>
                <w:sz w:val="20"/>
                <w:szCs w:val="20"/>
              </w:rPr>
              <w:t>mporto totale del finanziamento richiesto</w:t>
            </w:r>
            <w:r>
              <w:rPr>
                <w:i/>
                <w:iCs/>
                <w:sz w:val="20"/>
                <w:szCs w:val="20"/>
              </w:rPr>
              <w:t xml:space="preserve"> IVA inclusa)</w:t>
            </w:r>
          </w:p>
        </w:tc>
      </w:tr>
    </w:tbl>
    <w:p w14:paraId="29BBEB0E" w14:textId="6E61D03B" w:rsidR="0053093E" w:rsidRPr="00A14A30" w:rsidRDefault="0053093E" w:rsidP="0053093E">
      <w:pPr>
        <w:tabs>
          <w:tab w:val="left" w:pos="9639"/>
        </w:tabs>
        <w:spacing w:after="200"/>
        <w:ind w:right="-1"/>
        <w:rPr>
          <w:rFonts w:cs="Arial"/>
          <w:b/>
        </w:rPr>
      </w:pPr>
      <w:r w:rsidRPr="00A14A30">
        <w:rPr>
          <w:rFonts w:cs="Arial"/>
          <w:b/>
        </w:rPr>
        <w:t xml:space="preserve">PARTE </w:t>
      </w:r>
      <w:r w:rsidR="00865A9E">
        <w:rPr>
          <w:rFonts w:cs="Arial"/>
          <w:b/>
        </w:rPr>
        <w:t>2</w:t>
      </w:r>
      <w:r w:rsidRPr="00A14A30">
        <w:rPr>
          <w:rFonts w:cs="Arial"/>
          <w:b/>
        </w:rPr>
        <w:t>: RIFERIMENTO NORMATIVO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600"/>
      </w:tblGrid>
      <w:tr w:rsidR="0053093E" w:rsidRPr="00A14A30" w14:paraId="555116AE" w14:textId="77777777" w:rsidTr="0015494B">
        <w:tc>
          <w:tcPr>
            <w:tcW w:w="9176" w:type="dxa"/>
            <w:shd w:val="clear" w:color="auto" w:fill="D9D9D9"/>
            <w:vAlign w:val="center"/>
          </w:tcPr>
          <w:p w14:paraId="293541AB" w14:textId="1E255FD5" w:rsidR="0053093E" w:rsidRPr="00A14A30" w:rsidRDefault="0053093E" w:rsidP="0053093E">
            <w:pPr>
              <w:tabs>
                <w:tab w:val="left" w:pos="9639"/>
              </w:tabs>
              <w:spacing w:before="60" w:after="60"/>
              <w:rPr>
                <w:rFonts w:cs="Arial"/>
                <w:sz w:val="20"/>
              </w:rPr>
            </w:pPr>
            <w:r>
              <w:rPr>
                <w:rFonts w:cs="Arial"/>
                <w:sz w:val="20"/>
              </w:rPr>
              <w:t xml:space="preserve">1. Impianto di gestione rifiuti, </w:t>
            </w:r>
            <w:r w:rsidRPr="00A14A30">
              <w:rPr>
                <w:rFonts w:cs="Arial"/>
                <w:sz w:val="20"/>
              </w:rPr>
              <w:t xml:space="preserve">fattispecie riconducibile al comma 1 </w:t>
            </w:r>
            <w:r>
              <w:rPr>
                <w:rFonts w:cs="Arial"/>
                <w:sz w:val="20"/>
              </w:rPr>
              <w:t>dell’art. 17 bis</w:t>
            </w:r>
          </w:p>
        </w:tc>
        <w:tc>
          <w:tcPr>
            <w:tcW w:w="600" w:type="dxa"/>
            <w:shd w:val="clear" w:color="auto" w:fill="D9D9D9"/>
            <w:vAlign w:val="center"/>
          </w:tcPr>
          <w:p w14:paraId="7B24FED4" w14:textId="77777777" w:rsidR="0053093E" w:rsidRPr="00A14A30" w:rsidRDefault="0053093E" w:rsidP="0053093E">
            <w:pPr>
              <w:tabs>
                <w:tab w:val="left" w:pos="9639"/>
              </w:tabs>
              <w:spacing w:before="60" w:after="60"/>
              <w:rPr>
                <w:rFonts w:cs="Arial"/>
                <w:sz w:val="20"/>
              </w:rPr>
            </w:pPr>
          </w:p>
        </w:tc>
      </w:tr>
      <w:tr w:rsidR="0053093E" w:rsidRPr="00A14A30" w14:paraId="294A22B8" w14:textId="77777777" w:rsidTr="0015494B">
        <w:tc>
          <w:tcPr>
            <w:tcW w:w="9176" w:type="dxa"/>
            <w:shd w:val="clear" w:color="auto" w:fill="auto"/>
            <w:vAlign w:val="center"/>
          </w:tcPr>
          <w:p w14:paraId="22E0013B" w14:textId="77777777" w:rsidR="0053093E" w:rsidRPr="00A14A30" w:rsidRDefault="0053093E" w:rsidP="0053093E">
            <w:pPr>
              <w:tabs>
                <w:tab w:val="left" w:pos="9639"/>
              </w:tabs>
              <w:spacing w:before="60" w:after="60"/>
              <w:rPr>
                <w:rFonts w:cs="Arial"/>
                <w:sz w:val="20"/>
              </w:rPr>
            </w:pPr>
            <w:r>
              <w:rPr>
                <w:sz w:val="20"/>
                <w:szCs w:val="20"/>
              </w:rPr>
              <w:t>provvedimento</w:t>
            </w:r>
            <w:r w:rsidRPr="00A14A30">
              <w:rPr>
                <w:sz w:val="20"/>
                <w:szCs w:val="20"/>
              </w:rPr>
              <w:t xml:space="preserve"> di diffida</w:t>
            </w:r>
            <w:r w:rsidRPr="00A14A30">
              <w:rPr>
                <w:rFonts w:cs="Arial"/>
                <w:sz w:val="20"/>
              </w:rPr>
              <w:t xml:space="preserve"> </w:t>
            </w:r>
            <w:r>
              <w:rPr>
                <w:rFonts w:cs="Arial"/>
                <w:sz w:val="20"/>
              </w:rPr>
              <w:t>contenente l’a</w:t>
            </w:r>
            <w:r w:rsidRPr="00A14A30">
              <w:rPr>
                <w:rFonts w:cs="Arial"/>
                <w:sz w:val="20"/>
              </w:rPr>
              <w:t xml:space="preserve">ccertamento del rischio </w:t>
            </w:r>
            <w:r w:rsidRPr="00A14A30">
              <w:rPr>
                <w:sz w:val="20"/>
                <w:szCs w:val="20"/>
              </w:rPr>
              <w:t>per la salute pubblica</w:t>
            </w:r>
          </w:p>
        </w:tc>
        <w:tc>
          <w:tcPr>
            <w:tcW w:w="600" w:type="dxa"/>
            <w:shd w:val="clear" w:color="auto" w:fill="auto"/>
            <w:vAlign w:val="center"/>
          </w:tcPr>
          <w:p w14:paraId="069BFD1E" w14:textId="77777777" w:rsidR="0053093E" w:rsidRPr="00A14A30" w:rsidRDefault="0053093E" w:rsidP="0053093E">
            <w:pPr>
              <w:tabs>
                <w:tab w:val="left" w:pos="9639"/>
              </w:tabs>
              <w:spacing w:before="60" w:after="60"/>
              <w:rPr>
                <w:rFonts w:cs="Arial"/>
                <w:sz w:val="20"/>
              </w:rPr>
            </w:pPr>
          </w:p>
        </w:tc>
      </w:tr>
      <w:tr w:rsidR="0053093E" w:rsidRPr="00A14A30" w14:paraId="5D597858" w14:textId="77777777" w:rsidTr="0015494B">
        <w:tc>
          <w:tcPr>
            <w:tcW w:w="9176" w:type="dxa"/>
            <w:shd w:val="clear" w:color="auto" w:fill="auto"/>
            <w:vAlign w:val="center"/>
          </w:tcPr>
          <w:p w14:paraId="1C22B6E0" w14:textId="77777777" w:rsidR="0053093E" w:rsidRPr="00A14A30" w:rsidRDefault="0053093E" w:rsidP="0053093E">
            <w:pPr>
              <w:tabs>
                <w:tab w:val="left" w:pos="9639"/>
              </w:tabs>
              <w:spacing w:before="60" w:after="60"/>
              <w:rPr>
                <w:sz w:val="20"/>
                <w:szCs w:val="20"/>
              </w:rPr>
            </w:pPr>
            <w:r>
              <w:rPr>
                <w:sz w:val="20"/>
                <w:szCs w:val="20"/>
              </w:rPr>
              <w:t>provvedimento</w:t>
            </w:r>
            <w:r w:rsidRPr="00A14A30">
              <w:rPr>
                <w:sz w:val="20"/>
                <w:szCs w:val="20"/>
              </w:rPr>
              <w:t xml:space="preserve"> di sospensione </w:t>
            </w:r>
          </w:p>
        </w:tc>
        <w:tc>
          <w:tcPr>
            <w:tcW w:w="600" w:type="dxa"/>
            <w:shd w:val="clear" w:color="auto" w:fill="auto"/>
            <w:vAlign w:val="center"/>
          </w:tcPr>
          <w:p w14:paraId="7ACE7488" w14:textId="77777777" w:rsidR="0053093E" w:rsidRPr="00A14A30" w:rsidRDefault="0053093E" w:rsidP="0053093E">
            <w:pPr>
              <w:tabs>
                <w:tab w:val="left" w:pos="9639"/>
              </w:tabs>
              <w:spacing w:before="60" w:after="60"/>
              <w:rPr>
                <w:rFonts w:cs="Arial"/>
                <w:sz w:val="20"/>
              </w:rPr>
            </w:pPr>
          </w:p>
        </w:tc>
      </w:tr>
      <w:tr w:rsidR="0053093E" w:rsidRPr="00A14A30" w14:paraId="1DAC178B" w14:textId="77777777" w:rsidTr="0015494B">
        <w:tc>
          <w:tcPr>
            <w:tcW w:w="9176" w:type="dxa"/>
            <w:shd w:val="clear" w:color="auto" w:fill="auto"/>
            <w:vAlign w:val="center"/>
          </w:tcPr>
          <w:p w14:paraId="4C6ABA62" w14:textId="77777777" w:rsidR="0053093E" w:rsidRPr="00A14A30" w:rsidRDefault="0053093E" w:rsidP="0053093E">
            <w:pPr>
              <w:tabs>
                <w:tab w:val="left" w:pos="9639"/>
              </w:tabs>
              <w:spacing w:before="60" w:after="60"/>
              <w:rPr>
                <w:sz w:val="20"/>
                <w:szCs w:val="20"/>
              </w:rPr>
            </w:pPr>
            <w:r>
              <w:rPr>
                <w:sz w:val="20"/>
                <w:szCs w:val="20"/>
              </w:rPr>
              <w:t>provvedimento</w:t>
            </w:r>
            <w:r w:rsidRPr="00A14A30">
              <w:rPr>
                <w:sz w:val="20"/>
                <w:szCs w:val="20"/>
              </w:rPr>
              <w:t xml:space="preserve"> di revoca</w:t>
            </w:r>
          </w:p>
        </w:tc>
        <w:tc>
          <w:tcPr>
            <w:tcW w:w="600" w:type="dxa"/>
            <w:shd w:val="clear" w:color="auto" w:fill="auto"/>
            <w:vAlign w:val="center"/>
          </w:tcPr>
          <w:p w14:paraId="357D2974" w14:textId="77777777" w:rsidR="0053093E" w:rsidRPr="00A14A30" w:rsidRDefault="0053093E" w:rsidP="0053093E">
            <w:pPr>
              <w:tabs>
                <w:tab w:val="left" w:pos="9639"/>
              </w:tabs>
              <w:spacing w:before="60" w:after="60"/>
              <w:rPr>
                <w:rFonts w:cs="Arial"/>
                <w:sz w:val="20"/>
              </w:rPr>
            </w:pPr>
          </w:p>
        </w:tc>
      </w:tr>
      <w:tr w:rsidR="0053093E" w:rsidRPr="00A14A30" w14:paraId="379F7F08" w14:textId="77777777" w:rsidTr="0015494B">
        <w:tc>
          <w:tcPr>
            <w:tcW w:w="9176" w:type="dxa"/>
            <w:shd w:val="clear" w:color="auto" w:fill="auto"/>
            <w:vAlign w:val="center"/>
          </w:tcPr>
          <w:p w14:paraId="6E0FDF26" w14:textId="77777777" w:rsidR="0053093E" w:rsidRPr="00A14A30" w:rsidRDefault="0053093E" w:rsidP="0053093E">
            <w:pPr>
              <w:tabs>
                <w:tab w:val="left" w:pos="9639"/>
              </w:tabs>
              <w:spacing w:before="60" w:after="60"/>
              <w:rPr>
                <w:rFonts w:cs="Arial"/>
                <w:sz w:val="20"/>
              </w:rPr>
            </w:pPr>
            <w:r w:rsidRPr="00A14A30">
              <w:rPr>
                <w:sz w:val="20"/>
                <w:szCs w:val="20"/>
              </w:rPr>
              <w:t>ordinanza di intervento al soggetto obbligato</w:t>
            </w:r>
            <w:r>
              <w:rPr>
                <w:sz w:val="20"/>
                <w:szCs w:val="20"/>
              </w:rPr>
              <w:t xml:space="preserve"> con termine entro cui provvedere</w:t>
            </w:r>
          </w:p>
        </w:tc>
        <w:tc>
          <w:tcPr>
            <w:tcW w:w="600" w:type="dxa"/>
            <w:shd w:val="clear" w:color="auto" w:fill="auto"/>
            <w:vAlign w:val="center"/>
          </w:tcPr>
          <w:p w14:paraId="71F0A2B9" w14:textId="77777777" w:rsidR="0053093E" w:rsidRPr="00A14A30" w:rsidRDefault="0053093E" w:rsidP="0053093E">
            <w:pPr>
              <w:tabs>
                <w:tab w:val="left" w:pos="9639"/>
              </w:tabs>
              <w:spacing w:before="60" w:after="60"/>
              <w:rPr>
                <w:rFonts w:cs="Arial"/>
                <w:sz w:val="20"/>
              </w:rPr>
            </w:pPr>
          </w:p>
        </w:tc>
      </w:tr>
      <w:tr w:rsidR="0053093E" w:rsidRPr="00A14A30" w14:paraId="70315789" w14:textId="77777777" w:rsidTr="0015494B">
        <w:tc>
          <w:tcPr>
            <w:tcW w:w="9176" w:type="dxa"/>
            <w:shd w:val="clear" w:color="auto" w:fill="auto"/>
            <w:vAlign w:val="center"/>
          </w:tcPr>
          <w:p w14:paraId="7CD91811" w14:textId="77777777" w:rsidR="0053093E" w:rsidRPr="00A14A30" w:rsidRDefault="0053093E" w:rsidP="0053093E">
            <w:pPr>
              <w:tabs>
                <w:tab w:val="left" w:pos="9639"/>
              </w:tabs>
              <w:spacing w:before="60" w:after="60"/>
              <w:rPr>
                <w:sz w:val="20"/>
                <w:szCs w:val="20"/>
              </w:rPr>
            </w:pPr>
            <w:r>
              <w:rPr>
                <w:sz w:val="20"/>
                <w:szCs w:val="20"/>
              </w:rPr>
              <w:t>avvio del procedimento di escussione delle garanzie finanziarie (si veda c. 5 dell’art. 17 bis)</w:t>
            </w:r>
          </w:p>
        </w:tc>
        <w:tc>
          <w:tcPr>
            <w:tcW w:w="600" w:type="dxa"/>
            <w:shd w:val="clear" w:color="auto" w:fill="auto"/>
            <w:vAlign w:val="center"/>
          </w:tcPr>
          <w:p w14:paraId="2F7D2CED" w14:textId="77777777" w:rsidR="0053093E" w:rsidRPr="00A14A30" w:rsidRDefault="0053093E" w:rsidP="0053093E">
            <w:pPr>
              <w:tabs>
                <w:tab w:val="left" w:pos="9639"/>
              </w:tabs>
              <w:spacing w:before="60" w:after="60"/>
              <w:rPr>
                <w:rFonts w:cs="Arial"/>
                <w:sz w:val="20"/>
              </w:rPr>
            </w:pPr>
          </w:p>
        </w:tc>
      </w:tr>
    </w:tbl>
    <w:p w14:paraId="2FF82200" w14:textId="77777777" w:rsidR="0053093E" w:rsidRPr="00A14A30" w:rsidRDefault="0053093E" w:rsidP="0053093E">
      <w:pPr>
        <w:tabs>
          <w:tab w:val="left" w:pos="9639"/>
        </w:tabs>
        <w:spacing w:after="200"/>
        <w:ind w:right="-1"/>
        <w:rPr>
          <w:rFonts w:cs="Arial"/>
        </w:rPr>
      </w:pPr>
      <w:r w:rsidRPr="00A14A30">
        <w:rPr>
          <w:rFonts w:cs="Arial"/>
        </w:rPr>
        <w:t>In alternativa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452"/>
      </w:tblGrid>
      <w:tr w:rsidR="0053093E" w:rsidRPr="00A14A30" w14:paraId="5240339C" w14:textId="77777777" w:rsidTr="0053093E">
        <w:tc>
          <w:tcPr>
            <w:tcW w:w="9322" w:type="dxa"/>
            <w:shd w:val="clear" w:color="auto" w:fill="D9D9D9"/>
          </w:tcPr>
          <w:p w14:paraId="5D3D1DF5" w14:textId="259BE287" w:rsidR="0053093E" w:rsidRPr="00A14A30" w:rsidRDefault="0053093E" w:rsidP="0053093E">
            <w:pPr>
              <w:tabs>
                <w:tab w:val="left" w:pos="9639"/>
              </w:tabs>
              <w:spacing w:before="60" w:after="60"/>
              <w:ind w:right="-1"/>
              <w:rPr>
                <w:rFonts w:cs="Arial"/>
                <w:sz w:val="20"/>
              </w:rPr>
            </w:pPr>
            <w:r>
              <w:rPr>
                <w:sz w:val="20"/>
                <w:szCs w:val="20"/>
              </w:rPr>
              <w:t xml:space="preserve">2. </w:t>
            </w:r>
            <w:r w:rsidRPr="00A14A30">
              <w:rPr>
                <w:sz w:val="20"/>
                <w:szCs w:val="20"/>
              </w:rPr>
              <w:t xml:space="preserve">Attività di gestione di rifiuti cessate, non autorizzate o riconducibili alle fattispecie di cui al </w:t>
            </w:r>
            <w:r>
              <w:rPr>
                <w:sz w:val="20"/>
                <w:szCs w:val="20"/>
              </w:rPr>
              <w:t>c</w:t>
            </w:r>
            <w:r w:rsidR="004F5181">
              <w:rPr>
                <w:sz w:val="20"/>
                <w:szCs w:val="20"/>
              </w:rPr>
              <w:t>omma</w:t>
            </w:r>
            <w:r>
              <w:rPr>
                <w:sz w:val="20"/>
                <w:szCs w:val="20"/>
              </w:rPr>
              <w:t xml:space="preserve"> </w:t>
            </w:r>
            <w:r w:rsidRPr="00A14A30">
              <w:rPr>
                <w:sz w:val="20"/>
                <w:szCs w:val="20"/>
              </w:rPr>
              <w:t>6</w:t>
            </w:r>
            <w:r>
              <w:rPr>
                <w:sz w:val="20"/>
                <w:szCs w:val="20"/>
              </w:rPr>
              <w:t>, art. 17 bis</w:t>
            </w:r>
          </w:p>
        </w:tc>
        <w:tc>
          <w:tcPr>
            <w:tcW w:w="456" w:type="dxa"/>
            <w:shd w:val="clear" w:color="auto" w:fill="D9D9D9"/>
          </w:tcPr>
          <w:p w14:paraId="0CB3368B" w14:textId="77777777" w:rsidR="0053093E" w:rsidRPr="00A14A30" w:rsidRDefault="0053093E" w:rsidP="0053093E">
            <w:pPr>
              <w:tabs>
                <w:tab w:val="left" w:pos="9639"/>
              </w:tabs>
              <w:spacing w:before="60" w:after="60"/>
              <w:rPr>
                <w:rFonts w:cs="Arial"/>
                <w:sz w:val="20"/>
              </w:rPr>
            </w:pPr>
          </w:p>
        </w:tc>
      </w:tr>
      <w:tr w:rsidR="0053093E" w:rsidRPr="00A14A30" w14:paraId="5F94865E" w14:textId="77777777" w:rsidTr="0053093E">
        <w:tc>
          <w:tcPr>
            <w:tcW w:w="9322" w:type="dxa"/>
            <w:shd w:val="clear" w:color="auto" w:fill="auto"/>
            <w:vAlign w:val="center"/>
          </w:tcPr>
          <w:p w14:paraId="0408BB98" w14:textId="24536A3D" w:rsidR="0053093E" w:rsidRPr="00B53370" w:rsidRDefault="00B53370" w:rsidP="0053093E">
            <w:pPr>
              <w:tabs>
                <w:tab w:val="left" w:pos="9639"/>
              </w:tabs>
              <w:spacing w:before="60" w:after="60"/>
              <w:ind w:right="-1"/>
              <w:rPr>
                <w:i/>
                <w:iCs/>
                <w:sz w:val="20"/>
                <w:szCs w:val="20"/>
              </w:rPr>
            </w:pPr>
            <w:r>
              <w:rPr>
                <w:i/>
                <w:iCs/>
                <w:sz w:val="20"/>
                <w:szCs w:val="20"/>
              </w:rPr>
              <w:t>(</w:t>
            </w:r>
            <w:r w:rsidR="0053093E" w:rsidRPr="00B53370">
              <w:rPr>
                <w:i/>
                <w:iCs/>
                <w:sz w:val="20"/>
                <w:szCs w:val="20"/>
              </w:rPr>
              <w:t xml:space="preserve">provvedimento d’urgenza di competenza (ordinanza ai sensi dell’art. 50 del </w:t>
            </w:r>
            <w:proofErr w:type="spellStart"/>
            <w:r w:rsidR="0053093E" w:rsidRPr="00B53370">
              <w:rPr>
                <w:i/>
                <w:iCs/>
                <w:sz w:val="20"/>
                <w:szCs w:val="20"/>
              </w:rPr>
              <w:t>D.Lgs.</w:t>
            </w:r>
            <w:proofErr w:type="spellEnd"/>
            <w:r w:rsidR="0053093E" w:rsidRPr="00B53370">
              <w:rPr>
                <w:i/>
                <w:iCs/>
                <w:sz w:val="20"/>
                <w:szCs w:val="20"/>
              </w:rPr>
              <w:t xml:space="preserve"> 267/2000 e dell’art. 192 del </w:t>
            </w:r>
            <w:proofErr w:type="spellStart"/>
            <w:r w:rsidR="0053093E" w:rsidRPr="00B53370">
              <w:rPr>
                <w:i/>
                <w:iCs/>
                <w:sz w:val="20"/>
                <w:szCs w:val="20"/>
              </w:rPr>
              <w:t>D.Lgs.</w:t>
            </w:r>
            <w:proofErr w:type="spellEnd"/>
            <w:r w:rsidR="0053093E" w:rsidRPr="00B53370">
              <w:rPr>
                <w:i/>
                <w:iCs/>
                <w:sz w:val="20"/>
                <w:szCs w:val="20"/>
              </w:rPr>
              <w:t xml:space="preserve"> 152/200</w:t>
            </w:r>
            <w:r w:rsidR="00BF02EC">
              <w:rPr>
                <w:i/>
                <w:iCs/>
                <w:sz w:val="20"/>
                <w:szCs w:val="20"/>
              </w:rPr>
              <w:t>,</w:t>
            </w:r>
            <w:r w:rsidR="0053093E" w:rsidRPr="00B53370">
              <w:rPr>
                <w:i/>
                <w:iCs/>
                <w:sz w:val="20"/>
                <w:szCs w:val="20"/>
              </w:rPr>
              <w:t>) contenente l’</w:t>
            </w:r>
            <w:r w:rsidR="0053093E" w:rsidRPr="00B53370">
              <w:rPr>
                <w:rFonts w:cs="Arial"/>
                <w:i/>
                <w:iCs/>
                <w:sz w:val="20"/>
              </w:rPr>
              <w:t xml:space="preserve">accertamento di </w:t>
            </w:r>
            <w:r w:rsidR="0053093E" w:rsidRPr="00B53370">
              <w:rPr>
                <w:i/>
                <w:iCs/>
                <w:sz w:val="20"/>
                <w:szCs w:val="20"/>
              </w:rPr>
              <w:t>emergenze sanitarie o di igiene pubblica derivanti da rischi o da fenomeni di inquinamento ambientale</w:t>
            </w:r>
            <w:r>
              <w:rPr>
                <w:i/>
                <w:iCs/>
                <w:sz w:val="20"/>
                <w:szCs w:val="20"/>
              </w:rPr>
              <w:t>)</w:t>
            </w:r>
          </w:p>
        </w:tc>
        <w:tc>
          <w:tcPr>
            <w:tcW w:w="456" w:type="dxa"/>
            <w:shd w:val="clear" w:color="auto" w:fill="auto"/>
            <w:vAlign w:val="center"/>
          </w:tcPr>
          <w:p w14:paraId="5E117A7A" w14:textId="77777777" w:rsidR="0053093E" w:rsidRPr="00A14A30" w:rsidRDefault="0053093E" w:rsidP="0053093E">
            <w:pPr>
              <w:tabs>
                <w:tab w:val="left" w:pos="9639"/>
              </w:tabs>
              <w:spacing w:before="60" w:after="60"/>
              <w:rPr>
                <w:sz w:val="20"/>
                <w:szCs w:val="20"/>
              </w:rPr>
            </w:pPr>
          </w:p>
        </w:tc>
      </w:tr>
    </w:tbl>
    <w:p w14:paraId="39334B1E" w14:textId="5DBDA91B" w:rsidR="00F36DEC" w:rsidRDefault="00F36DEC" w:rsidP="00F36DEC">
      <w:pPr>
        <w:tabs>
          <w:tab w:val="left" w:pos="9639"/>
        </w:tabs>
        <w:spacing w:after="200"/>
        <w:ind w:right="-1"/>
        <w:rPr>
          <w:rFonts w:cs="Arial"/>
          <w:b/>
        </w:rPr>
      </w:pPr>
      <w:r>
        <w:rPr>
          <w:rFonts w:cs="Arial"/>
          <w:b/>
        </w:rPr>
        <w:t>PARTE 3</w:t>
      </w:r>
      <w:r w:rsidRPr="003D4E9F">
        <w:rPr>
          <w:rFonts w:cs="Arial"/>
          <w:b/>
        </w:rPr>
        <w:t xml:space="preserve">: </w:t>
      </w:r>
      <w:r>
        <w:rPr>
          <w:rFonts w:cs="Arial"/>
          <w:b/>
        </w:rPr>
        <w:t>PARAMETRI PER LA VALUTAZIONE DEL RISCHIO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002"/>
      </w:tblGrid>
      <w:tr w:rsidR="00F36DEC" w:rsidRPr="00943EB4" w14:paraId="11C80A4B" w14:textId="77777777" w:rsidTr="0053093E">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3CA18812" w14:textId="77777777" w:rsidR="00F36DEC" w:rsidRPr="00943EB4" w:rsidRDefault="00F36DEC" w:rsidP="0053093E">
            <w:pPr>
              <w:tabs>
                <w:tab w:val="left" w:pos="9639"/>
              </w:tabs>
              <w:spacing w:before="60" w:after="60"/>
              <w:jc w:val="left"/>
              <w:rPr>
                <w:b/>
                <w:sz w:val="20"/>
                <w:szCs w:val="20"/>
              </w:rPr>
            </w:pPr>
            <w:r w:rsidRPr="00943EB4">
              <w:rPr>
                <w:rFonts w:cs="Arial"/>
                <w:b/>
                <w:sz w:val="20"/>
                <w:szCs w:val="20"/>
              </w:rPr>
              <w:t>INQUADRAMENTO GEOGRAFICO E TERRITORIALE</w:t>
            </w:r>
          </w:p>
        </w:tc>
        <w:tc>
          <w:tcPr>
            <w:tcW w:w="7002" w:type="dxa"/>
            <w:tcBorders>
              <w:top w:val="single" w:sz="4" w:space="0" w:color="auto"/>
              <w:left w:val="single" w:sz="4" w:space="0" w:color="auto"/>
              <w:bottom w:val="single" w:sz="4" w:space="0" w:color="auto"/>
              <w:right w:val="single" w:sz="4" w:space="0" w:color="auto"/>
            </w:tcBorders>
            <w:shd w:val="clear" w:color="auto" w:fill="auto"/>
          </w:tcPr>
          <w:p w14:paraId="1BEDEDC9" w14:textId="370E226E" w:rsidR="00F36DEC" w:rsidRPr="001F63F5" w:rsidRDefault="00F36DEC" w:rsidP="0053093E">
            <w:pPr>
              <w:tabs>
                <w:tab w:val="left" w:pos="9639"/>
              </w:tabs>
              <w:spacing w:before="60" w:after="60"/>
              <w:rPr>
                <w:rFonts w:cs="Arial"/>
                <w:i/>
                <w:sz w:val="20"/>
                <w:szCs w:val="20"/>
              </w:rPr>
            </w:pPr>
            <w:r w:rsidRPr="001F63F5">
              <w:rPr>
                <w:rFonts w:cs="Arial"/>
                <w:i/>
                <w:sz w:val="20"/>
                <w:szCs w:val="20"/>
              </w:rPr>
              <w:t>(</w:t>
            </w:r>
            <w:r>
              <w:rPr>
                <w:rFonts w:cs="Arial"/>
                <w:i/>
                <w:sz w:val="20"/>
                <w:szCs w:val="20"/>
              </w:rPr>
              <w:t>descrizione del sito</w:t>
            </w:r>
            <w:r w:rsidR="0053093E">
              <w:rPr>
                <w:rFonts w:cs="Arial"/>
                <w:i/>
                <w:sz w:val="20"/>
                <w:szCs w:val="20"/>
              </w:rPr>
              <w:t xml:space="preserve"> oggetto</w:t>
            </w:r>
            <w:r>
              <w:rPr>
                <w:rFonts w:cs="Arial"/>
                <w:i/>
                <w:sz w:val="20"/>
                <w:szCs w:val="20"/>
              </w:rPr>
              <w:t xml:space="preserve"> di intervento, contesto territoriale, geografico, superficie complessiva, presenza di edifici e loro funzione, elementi di confine, corredare con planimetria e ogni altra informazione ritenuta utile alla rappresentazione del caso</w:t>
            </w:r>
            <w:r w:rsidR="00BF02EC">
              <w:rPr>
                <w:rFonts w:cs="Arial"/>
                <w:i/>
                <w:sz w:val="20"/>
                <w:szCs w:val="20"/>
              </w:rPr>
              <w:t xml:space="preserve">; </w:t>
            </w:r>
            <w:r w:rsidR="00BF02EC" w:rsidRPr="00BF02EC">
              <w:rPr>
                <w:rFonts w:cs="Arial"/>
                <w:b/>
                <w:bCs/>
                <w:i/>
                <w:sz w:val="20"/>
                <w:szCs w:val="20"/>
              </w:rPr>
              <w:t xml:space="preserve">fornire </w:t>
            </w:r>
            <w:proofErr w:type="spellStart"/>
            <w:r w:rsidR="00BF02EC" w:rsidRPr="00BF02EC">
              <w:rPr>
                <w:rFonts w:cs="Arial"/>
                <w:b/>
                <w:bCs/>
                <w:i/>
                <w:sz w:val="20"/>
                <w:szCs w:val="20"/>
              </w:rPr>
              <w:t>shape</w:t>
            </w:r>
            <w:proofErr w:type="spellEnd"/>
            <w:r w:rsidR="00BF02EC" w:rsidRPr="00BF02EC">
              <w:rPr>
                <w:rFonts w:cs="Arial"/>
                <w:b/>
                <w:bCs/>
                <w:i/>
                <w:sz w:val="20"/>
                <w:szCs w:val="20"/>
              </w:rPr>
              <w:t xml:space="preserve"> file del sito di intervento</w:t>
            </w:r>
            <w:r w:rsidR="00BF02EC">
              <w:rPr>
                <w:rFonts w:cs="Arial"/>
                <w:b/>
                <w:bCs/>
                <w:i/>
                <w:sz w:val="20"/>
                <w:szCs w:val="20"/>
              </w:rPr>
              <w:t>)</w:t>
            </w:r>
          </w:p>
        </w:tc>
      </w:tr>
      <w:tr w:rsidR="00B53370" w:rsidRPr="00943EB4" w14:paraId="3841D06B" w14:textId="77777777" w:rsidTr="00C43428">
        <w:tc>
          <w:tcPr>
            <w:tcW w:w="9628" w:type="dxa"/>
            <w:gridSpan w:val="2"/>
            <w:shd w:val="clear" w:color="auto" w:fill="D9D9D9"/>
            <w:vAlign w:val="center"/>
          </w:tcPr>
          <w:p w14:paraId="1E7637A7" w14:textId="6B6BE8D1" w:rsidR="00B53370" w:rsidRPr="001F63F5" w:rsidRDefault="00B53370" w:rsidP="0053093E">
            <w:pPr>
              <w:tabs>
                <w:tab w:val="left" w:pos="9639"/>
              </w:tabs>
              <w:spacing w:before="60" w:after="60"/>
              <w:rPr>
                <w:i/>
                <w:sz w:val="20"/>
                <w:szCs w:val="20"/>
              </w:rPr>
            </w:pPr>
            <w:r w:rsidRPr="00943EB4">
              <w:rPr>
                <w:b/>
                <w:sz w:val="20"/>
                <w:szCs w:val="20"/>
              </w:rPr>
              <w:t>CARATTERISTICHE RIFIUTI</w:t>
            </w:r>
          </w:p>
        </w:tc>
      </w:tr>
      <w:tr w:rsidR="00F36DEC" w:rsidRPr="00943EB4" w14:paraId="7EFBB720" w14:textId="77777777" w:rsidTr="0053093E">
        <w:tc>
          <w:tcPr>
            <w:tcW w:w="2626" w:type="dxa"/>
            <w:shd w:val="clear" w:color="auto" w:fill="auto"/>
            <w:vAlign w:val="center"/>
          </w:tcPr>
          <w:p w14:paraId="4FE56F0A" w14:textId="2F12CC9F" w:rsidR="00F36DEC" w:rsidRPr="00943EB4" w:rsidRDefault="00F36DEC" w:rsidP="0053093E">
            <w:pPr>
              <w:tabs>
                <w:tab w:val="left" w:pos="9639"/>
              </w:tabs>
              <w:spacing w:before="60" w:after="60"/>
              <w:rPr>
                <w:rFonts w:cs="Arial"/>
                <w:sz w:val="20"/>
                <w:szCs w:val="20"/>
              </w:rPr>
            </w:pPr>
            <w:r w:rsidRPr="00943EB4">
              <w:rPr>
                <w:bCs/>
                <w:iCs/>
                <w:sz w:val="20"/>
                <w:szCs w:val="20"/>
              </w:rPr>
              <w:t>Classificazione</w:t>
            </w:r>
            <w:r w:rsidR="0053093E">
              <w:rPr>
                <w:bCs/>
                <w:iCs/>
                <w:sz w:val="20"/>
                <w:szCs w:val="20"/>
              </w:rPr>
              <w:t xml:space="preserve"> e Volumi</w:t>
            </w:r>
          </w:p>
        </w:tc>
        <w:tc>
          <w:tcPr>
            <w:tcW w:w="7002" w:type="dxa"/>
          </w:tcPr>
          <w:p w14:paraId="2FE1A821" w14:textId="427F4262" w:rsidR="00F36DEC" w:rsidRPr="001F63F5" w:rsidRDefault="00F36DEC" w:rsidP="0053093E">
            <w:pPr>
              <w:tabs>
                <w:tab w:val="left" w:pos="9639"/>
              </w:tabs>
              <w:spacing w:before="60" w:after="60"/>
              <w:rPr>
                <w:bCs/>
                <w:i/>
                <w:iCs/>
                <w:sz w:val="20"/>
                <w:szCs w:val="20"/>
              </w:rPr>
            </w:pPr>
            <w:r>
              <w:rPr>
                <w:bCs/>
                <w:i/>
                <w:iCs/>
                <w:sz w:val="20"/>
                <w:szCs w:val="20"/>
              </w:rPr>
              <w:t>(descrizione quanto più dettagliata</w:t>
            </w:r>
            <w:r w:rsidR="0053093E">
              <w:rPr>
                <w:bCs/>
                <w:i/>
                <w:iCs/>
                <w:sz w:val="20"/>
                <w:szCs w:val="20"/>
              </w:rPr>
              <w:t xml:space="preserve"> dei volumi, </w:t>
            </w:r>
            <w:r>
              <w:rPr>
                <w:bCs/>
                <w:i/>
                <w:iCs/>
                <w:sz w:val="20"/>
                <w:szCs w:val="20"/>
              </w:rPr>
              <w:t xml:space="preserve">della tipologia e provenienza, definizione della pericolosità dei rifiuti, e della composizione tra pericolosi e non in casi di rifiuti misti ed eterogenei. Per la classificazione della pericolosità fare riferimento agli </w:t>
            </w:r>
            <w:r w:rsidRPr="00F45E13">
              <w:rPr>
                <w:bCs/>
                <w:i/>
                <w:iCs/>
                <w:sz w:val="20"/>
                <w:szCs w:val="20"/>
              </w:rPr>
              <w:t xml:space="preserve">Allegati D e I della parte IV Titolo I </w:t>
            </w:r>
            <w:r>
              <w:rPr>
                <w:bCs/>
                <w:i/>
                <w:iCs/>
                <w:sz w:val="20"/>
                <w:szCs w:val="20"/>
              </w:rPr>
              <w:t xml:space="preserve">del </w:t>
            </w:r>
            <w:proofErr w:type="spellStart"/>
            <w:r>
              <w:rPr>
                <w:bCs/>
                <w:i/>
                <w:iCs/>
                <w:sz w:val="20"/>
                <w:szCs w:val="20"/>
              </w:rPr>
              <w:t>d.lgs</w:t>
            </w:r>
            <w:proofErr w:type="spellEnd"/>
            <w:r>
              <w:rPr>
                <w:bCs/>
                <w:i/>
                <w:iCs/>
                <w:sz w:val="20"/>
                <w:szCs w:val="20"/>
              </w:rPr>
              <w:t xml:space="preserve"> 152/06)</w:t>
            </w:r>
          </w:p>
        </w:tc>
      </w:tr>
      <w:tr w:rsidR="00F36DEC" w:rsidRPr="00943EB4" w14:paraId="2728E0F4" w14:textId="77777777" w:rsidTr="0053093E">
        <w:tc>
          <w:tcPr>
            <w:tcW w:w="2626" w:type="dxa"/>
            <w:shd w:val="clear" w:color="auto" w:fill="auto"/>
            <w:vAlign w:val="center"/>
          </w:tcPr>
          <w:p w14:paraId="19AD4F39" w14:textId="77777777" w:rsidR="00F36DEC" w:rsidRPr="00943EB4" w:rsidRDefault="00F36DEC" w:rsidP="0053093E">
            <w:pPr>
              <w:tabs>
                <w:tab w:val="left" w:pos="9639"/>
              </w:tabs>
              <w:spacing w:before="60" w:after="60"/>
              <w:rPr>
                <w:rFonts w:cs="Arial"/>
                <w:sz w:val="20"/>
                <w:szCs w:val="20"/>
              </w:rPr>
            </w:pPr>
            <w:r w:rsidRPr="00943EB4">
              <w:rPr>
                <w:bCs/>
                <w:iCs/>
                <w:sz w:val="20"/>
                <w:szCs w:val="20"/>
              </w:rPr>
              <w:t>Imballaggio</w:t>
            </w:r>
          </w:p>
        </w:tc>
        <w:tc>
          <w:tcPr>
            <w:tcW w:w="7002" w:type="dxa"/>
          </w:tcPr>
          <w:p w14:paraId="28C4F648" w14:textId="77777777" w:rsidR="00F36DEC" w:rsidRPr="001F63F5" w:rsidRDefault="00F36DEC" w:rsidP="0053093E">
            <w:pPr>
              <w:tabs>
                <w:tab w:val="left" w:pos="9639"/>
              </w:tabs>
              <w:spacing w:before="60" w:after="60"/>
              <w:rPr>
                <w:bCs/>
                <w:i/>
                <w:iCs/>
                <w:sz w:val="20"/>
                <w:szCs w:val="20"/>
              </w:rPr>
            </w:pPr>
            <w:r>
              <w:rPr>
                <w:bCs/>
                <w:i/>
                <w:iCs/>
                <w:sz w:val="20"/>
                <w:szCs w:val="20"/>
              </w:rPr>
              <w:t xml:space="preserve">(descrizione del ritrovamento dei rifiuti, con riferimento alla presenza e </w:t>
            </w:r>
            <w:proofErr w:type="gramStart"/>
            <w:r>
              <w:rPr>
                <w:bCs/>
                <w:i/>
                <w:iCs/>
                <w:sz w:val="20"/>
                <w:szCs w:val="20"/>
              </w:rPr>
              <w:t>tipologia  di</w:t>
            </w:r>
            <w:proofErr w:type="gramEnd"/>
            <w:r>
              <w:rPr>
                <w:bCs/>
                <w:i/>
                <w:iCs/>
                <w:sz w:val="20"/>
                <w:szCs w:val="20"/>
              </w:rPr>
              <w:t xml:space="preserve"> imballaggi - es. fusti, pallet, balle, big </w:t>
            </w:r>
            <w:proofErr w:type="spellStart"/>
            <w:r>
              <w:rPr>
                <w:bCs/>
                <w:i/>
                <w:iCs/>
                <w:sz w:val="20"/>
                <w:szCs w:val="20"/>
              </w:rPr>
              <w:t>bag</w:t>
            </w:r>
            <w:proofErr w:type="spellEnd"/>
            <w:r>
              <w:rPr>
                <w:bCs/>
                <w:i/>
                <w:iCs/>
                <w:sz w:val="20"/>
                <w:szCs w:val="20"/>
              </w:rPr>
              <w:t>, ecc. , e al loro stato di  conservazione. In caso di rifiuti solo in parte imballati, fornire una stima di quanto imballato e quanto presente in forma sfusa/sciolto)</w:t>
            </w:r>
          </w:p>
        </w:tc>
      </w:tr>
      <w:tr w:rsidR="00F36DEC" w:rsidRPr="00943EB4" w14:paraId="0E40542A" w14:textId="77777777" w:rsidTr="0053093E">
        <w:tc>
          <w:tcPr>
            <w:tcW w:w="2626" w:type="dxa"/>
            <w:shd w:val="clear" w:color="auto" w:fill="auto"/>
            <w:vAlign w:val="center"/>
          </w:tcPr>
          <w:p w14:paraId="664ABE57" w14:textId="77777777" w:rsidR="00F36DEC" w:rsidRPr="00943EB4" w:rsidRDefault="00F36DEC" w:rsidP="0053093E">
            <w:pPr>
              <w:tabs>
                <w:tab w:val="left" w:pos="9639"/>
              </w:tabs>
              <w:spacing w:before="60" w:after="60"/>
              <w:rPr>
                <w:sz w:val="20"/>
                <w:szCs w:val="20"/>
              </w:rPr>
            </w:pPr>
            <w:r w:rsidRPr="00943EB4">
              <w:rPr>
                <w:bCs/>
                <w:iCs/>
                <w:sz w:val="20"/>
                <w:szCs w:val="20"/>
              </w:rPr>
              <w:t>Presidio strutturale</w:t>
            </w:r>
          </w:p>
        </w:tc>
        <w:tc>
          <w:tcPr>
            <w:tcW w:w="7002" w:type="dxa"/>
          </w:tcPr>
          <w:p w14:paraId="5C74F74E" w14:textId="77777777" w:rsidR="00F36DEC" w:rsidRPr="001F63F5" w:rsidRDefault="00F36DEC" w:rsidP="0053093E">
            <w:pPr>
              <w:tabs>
                <w:tab w:val="left" w:pos="9639"/>
              </w:tabs>
              <w:spacing w:before="60" w:after="60"/>
              <w:rPr>
                <w:bCs/>
                <w:i/>
                <w:iCs/>
                <w:sz w:val="20"/>
                <w:szCs w:val="20"/>
              </w:rPr>
            </w:pPr>
            <w:r>
              <w:rPr>
                <w:bCs/>
                <w:i/>
                <w:iCs/>
                <w:sz w:val="20"/>
                <w:szCs w:val="20"/>
              </w:rPr>
              <w:t xml:space="preserve">(descrizione </w:t>
            </w:r>
            <w:r w:rsidRPr="00B1026B">
              <w:rPr>
                <w:bCs/>
                <w:i/>
                <w:iCs/>
                <w:sz w:val="20"/>
                <w:szCs w:val="20"/>
              </w:rPr>
              <w:t xml:space="preserve">delle infrastrutture </w:t>
            </w:r>
            <w:r>
              <w:rPr>
                <w:bCs/>
                <w:i/>
                <w:iCs/>
                <w:sz w:val="20"/>
                <w:szCs w:val="20"/>
              </w:rPr>
              <w:t>d</w:t>
            </w:r>
            <w:r w:rsidRPr="00B1026B">
              <w:rPr>
                <w:bCs/>
                <w:i/>
                <w:iCs/>
                <w:sz w:val="20"/>
                <w:szCs w:val="20"/>
              </w:rPr>
              <w:t xml:space="preserve">ove sono presenti i rifiuti </w:t>
            </w:r>
            <w:r>
              <w:rPr>
                <w:bCs/>
                <w:i/>
                <w:iCs/>
                <w:sz w:val="20"/>
                <w:szCs w:val="20"/>
              </w:rPr>
              <w:t xml:space="preserve">– es. in </w:t>
            </w:r>
            <w:r w:rsidRPr="00B1026B">
              <w:rPr>
                <w:bCs/>
                <w:i/>
                <w:iCs/>
                <w:sz w:val="20"/>
                <w:szCs w:val="20"/>
              </w:rPr>
              <w:t>capannone, su plate</w:t>
            </w:r>
            <w:r>
              <w:rPr>
                <w:bCs/>
                <w:i/>
                <w:iCs/>
                <w:sz w:val="20"/>
                <w:szCs w:val="20"/>
              </w:rPr>
              <w:t xml:space="preserve">a, in vasca, interrato, confinato con teli, </w:t>
            </w:r>
            <w:r w:rsidRPr="00B1026B">
              <w:rPr>
                <w:bCs/>
                <w:i/>
                <w:iCs/>
                <w:sz w:val="20"/>
                <w:szCs w:val="20"/>
              </w:rPr>
              <w:t>su suolo nudo</w:t>
            </w:r>
            <w:r>
              <w:rPr>
                <w:bCs/>
                <w:i/>
                <w:iCs/>
                <w:sz w:val="20"/>
                <w:szCs w:val="20"/>
              </w:rPr>
              <w:t xml:space="preserve">, ecc. Ulteriori specifiche e dettagli sul ritrovamento es, stato di integrità delle infrastrutture è di utile per valutare il potenziale </w:t>
            </w:r>
            <w:r w:rsidRPr="00C2634C">
              <w:rPr>
                <w:bCs/>
                <w:i/>
                <w:iCs/>
                <w:sz w:val="20"/>
                <w:szCs w:val="20"/>
              </w:rPr>
              <w:t>impatto sui bersagli</w:t>
            </w:r>
            <w:r>
              <w:rPr>
                <w:bCs/>
                <w:i/>
                <w:iCs/>
                <w:sz w:val="20"/>
                <w:szCs w:val="20"/>
              </w:rPr>
              <w:t>)</w:t>
            </w:r>
          </w:p>
        </w:tc>
      </w:tr>
      <w:tr w:rsidR="00B53370" w:rsidRPr="00943EB4" w14:paraId="2FF992BB" w14:textId="77777777" w:rsidTr="00C43428">
        <w:tc>
          <w:tcPr>
            <w:tcW w:w="9628" w:type="dxa"/>
            <w:gridSpan w:val="2"/>
            <w:shd w:val="clear" w:color="auto" w:fill="D9D9D9"/>
            <w:vAlign w:val="center"/>
          </w:tcPr>
          <w:p w14:paraId="270CC54B" w14:textId="5DBE2759" w:rsidR="00B53370" w:rsidRPr="001F63F5" w:rsidRDefault="00B53370" w:rsidP="0053093E">
            <w:pPr>
              <w:tabs>
                <w:tab w:val="left" w:pos="9639"/>
              </w:tabs>
              <w:spacing w:before="60" w:after="60"/>
              <w:rPr>
                <w:i/>
                <w:sz w:val="20"/>
                <w:szCs w:val="20"/>
              </w:rPr>
            </w:pPr>
            <w:r w:rsidRPr="00943EB4">
              <w:rPr>
                <w:b/>
                <w:sz w:val="20"/>
                <w:szCs w:val="20"/>
              </w:rPr>
              <w:t>PRESENZA ANTROPICA</w:t>
            </w:r>
          </w:p>
        </w:tc>
      </w:tr>
      <w:tr w:rsidR="00F36DEC" w:rsidRPr="00943EB4" w14:paraId="378B6A3E" w14:textId="77777777" w:rsidTr="0053093E">
        <w:tc>
          <w:tcPr>
            <w:tcW w:w="2626" w:type="dxa"/>
            <w:shd w:val="clear" w:color="auto" w:fill="auto"/>
            <w:vAlign w:val="center"/>
          </w:tcPr>
          <w:p w14:paraId="147EEA86" w14:textId="77777777" w:rsidR="00F36DEC" w:rsidRPr="00943EB4" w:rsidRDefault="00F36DEC" w:rsidP="0053093E">
            <w:pPr>
              <w:tabs>
                <w:tab w:val="left" w:pos="9639"/>
              </w:tabs>
              <w:spacing w:before="60" w:after="60"/>
              <w:rPr>
                <w:iCs/>
                <w:sz w:val="20"/>
                <w:szCs w:val="20"/>
              </w:rPr>
            </w:pPr>
            <w:r w:rsidRPr="00943EB4">
              <w:rPr>
                <w:iCs/>
                <w:sz w:val="20"/>
                <w:szCs w:val="20"/>
              </w:rPr>
              <w:t>Livello di antropizzazione</w:t>
            </w:r>
          </w:p>
        </w:tc>
        <w:tc>
          <w:tcPr>
            <w:tcW w:w="7002" w:type="dxa"/>
          </w:tcPr>
          <w:p w14:paraId="63F7E14E" w14:textId="26FA1DFB" w:rsidR="00F36DEC" w:rsidRPr="001F63F5" w:rsidRDefault="00F36DEC" w:rsidP="0053093E">
            <w:pPr>
              <w:tabs>
                <w:tab w:val="left" w:pos="9639"/>
              </w:tabs>
              <w:spacing w:before="60" w:after="60"/>
              <w:rPr>
                <w:i/>
                <w:iCs/>
                <w:sz w:val="20"/>
                <w:szCs w:val="20"/>
              </w:rPr>
            </w:pPr>
            <w:r>
              <w:rPr>
                <w:i/>
                <w:iCs/>
                <w:sz w:val="20"/>
                <w:szCs w:val="20"/>
              </w:rPr>
              <w:t>(fornire indicazione su</w:t>
            </w:r>
            <w:r w:rsidRPr="00415B0C">
              <w:rPr>
                <w:i/>
                <w:iCs/>
                <w:sz w:val="20"/>
                <w:szCs w:val="20"/>
              </w:rPr>
              <w:t>lla classificazione DUSAF</w:t>
            </w:r>
            <w:r w:rsidR="00BF02EC">
              <w:rPr>
                <w:i/>
                <w:iCs/>
                <w:sz w:val="20"/>
                <w:szCs w:val="20"/>
              </w:rPr>
              <w:t xml:space="preserve">, </w:t>
            </w:r>
            <w:r>
              <w:rPr>
                <w:i/>
                <w:iCs/>
                <w:sz w:val="20"/>
                <w:szCs w:val="20"/>
              </w:rPr>
              <w:t>completa di descrizione</w:t>
            </w:r>
            <w:r w:rsidR="00BF02EC">
              <w:rPr>
                <w:i/>
                <w:iCs/>
                <w:sz w:val="20"/>
                <w:szCs w:val="20"/>
              </w:rPr>
              <w:t>,</w:t>
            </w:r>
            <w:r>
              <w:rPr>
                <w:i/>
                <w:iCs/>
                <w:sz w:val="20"/>
                <w:szCs w:val="20"/>
              </w:rPr>
              <w:t xml:space="preserve"> nel territorio circostante il sito oggetto di intervento, </w:t>
            </w:r>
            <w:r w:rsidRPr="00415B0C">
              <w:rPr>
                <w:i/>
                <w:iCs/>
                <w:sz w:val="20"/>
                <w:szCs w:val="20"/>
              </w:rPr>
              <w:t>in un intorno di 1 Km</w:t>
            </w:r>
            <w:r>
              <w:rPr>
                <w:i/>
                <w:iCs/>
                <w:sz w:val="20"/>
                <w:szCs w:val="20"/>
              </w:rPr>
              <w:t>)</w:t>
            </w:r>
          </w:p>
        </w:tc>
      </w:tr>
      <w:tr w:rsidR="00F36DEC" w:rsidRPr="00943EB4" w14:paraId="091A6674" w14:textId="77777777" w:rsidTr="0053093E">
        <w:tc>
          <w:tcPr>
            <w:tcW w:w="2626" w:type="dxa"/>
            <w:shd w:val="clear" w:color="auto" w:fill="auto"/>
            <w:vAlign w:val="center"/>
          </w:tcPr>
          <w:p w14:paraId="7A779E7E" w14:textId="77777777" w:rsidR="00F36DEC" w:rsidRPr="00943EB4" w:rsidRDefault="00F36DEC" w:rsidP="0053093E">
            <w:pPr>
              <w:tabs>
                <w:tab w:val="left" w:pos="9639"/>
              </w:tabs>
              <w:spacing w:before="60" w:after="60"/>
              <w:rPr>
                <w:iCs/>
                <w:sz w:val="20"/>
                <w:szCs w:val="20"/>
              </w:rPr>
            </w:pPr>
            <w:r w:rsidRPr="00943EB4">
              <w:rPr>
                <w:bCs/>
                <w:iCs/>
                <w:sz w:val="20"/>
                <w:szCs w:val="20"/>
              </w:rPr>
              <w:t>Fruizione sito</w:t>
            </w:r>
          </w:p>
        </w:tc>
        <w:tc>
          <w:tcPr>
            <w:tcW w:w="7002" w:type="dxa"/>
          </w:tcPr>
          <w:p w14:paraId="5A083D09" w14:textId="3F25AFBB" w:rsidR="00F36DEC" w:rsidRPr="001F63F5" w:rsidRDefault="00F36DEC" w:rsidP="0053093E">
            <w:pPr>
              <w:rPr>
                <w:bCs/>
                <w:i/>
                <w:iCs/>
                <w:sz w:val="20"/>
                <w:szCs w:val="20"/>
              </w:rPr>
            </w:pPr>
            <w:r w:rsidRPr="00091E9E">
              <w:rPr>
                <w:bCs/>
                <w:i/>
                <w:iCs/>
                <w:sz w:val="20"/>
                <w:szCs w:val="20"/>
              </w:rPr>
              <w:t>(</w:t>
            </w:r>
            <w:r>
              <w:rPr>
                <w:bCs/>
                <w:i/>
                <w:iCs/>
                <w:sz w:val="20"/>
                <w:szCs w:val="20"/>
              </w:rPr>
              <w:t xml:space="preserve">fornire indicazioni circa </w:t>
            </w:r>
            <w:r w:rsidRPr="00091E9E">
              <w:rPr>
                <w:bCs/>
                <w:i/>
                <w:sz w:val="20"/>
                <w:szCs w:val="20"/>
              </w:rPr>
              <w:t>la frequentazione del sito</w:t>
            </w:r>
            <w:r>
              <w:rPr>
                <w:bCs/>
                <w:i/>
                <w:sz w:val="20"/>
                <w:szCs w:val="20"/>
              </w:rPr>
              <w:t xml:space="preserve"> in base alla sua</w:t>
            </w:r>
            <w:r w:rsidRPr="00091E9E">
              <w:rPr>
                <w:bCs/>
                <w:i/>
                <w:sz w:val="20"/>
                <w:szCs w:val="20"/>
              </w:rPr>
              <w:t xml:space="preserve"> destinazione </w:t>
            </w:r>
            <w:r>
              <w:rPr>
                <w:bCs/>
                <w:i/>
                <w:sz w:val="20"/>
                <w:szCs w:val="20"/>
              </w:rPr>
              <w:t xml:space="preserve">d’uso- es. </w:t>
            </w:r>
            <w:r w:rsidRPr="00091E9E">
              <w:rPr>
                <w:bCs/>
                <w:i/>
                <w:sz w:val="20"/>
                <w:szCs w:val="20"/>
              </w:rPr>
              <w:t>commerciale/industriale</w:t>
            </w:r>
            <w:r>
              <w:rPr>
                <w:bCs/>
                <w:i/>
                <w:sz w:val="20"/>
                <w:szCs w:val="20"/>
              </w:rPr>
              <w:t xml:space="preserve">, </w:t>
            </w:r>
            <w:r w:rsidRPr="00091E9E">
              <w:rPr>
                <w:bCs/>
                <w:i/>
                <w:sz w:val="20"/>
                <w:szCs w:val="20"/>
              </w:rPr>
              <w:t>mista</w:t>
            </w:r>
            <w:r>
              <w:rPr>
                <w:bCs/>
                <w:i/>
                <w:sz w:val="20"/>
                <w:szCs w:val="20"/>
              </w:rPr>
              <w:t xml:space="preserve">, </w:t>
            </w:r>
            <w:r w:rsidRPr="00091E9E">
              <w:rPr>
                <w:bCs/>
                <w:i/>
                <w:sz w:val="20"/>
                <w:szCs w:val="20"/>
              </w:rPr>
              <w:t>verde/residenziale/servizi uso pubblico</w:t>
            </w:r>
            <w:r>
              <w:rPr>
                <w:bCs/>
                <w:i/>
                <w:sz w:val="20"/>
                <w:szCs w:val="20"/>
              </w:rPr>
              <w:t xml:space="preserve">, </w:t>
            </w:r>
            <w:r>
              <w:rPr>
                <w:i/>
                <w:sz w:val="20"/>
                <w:szCs w:val="20"/>
              </w:rPr>
              <w:t>Fornire dettagli anche su grado di presidio dell’area – es. presenza di recinzioni, cartelli con avviso di pericolo ecc.)</w:t>
            </w:r>
          </w:p>
        </w:tc>
      </w:tr>
      <w:tr w:rsidR="00B53370" w:rsidRPr="00943EB4" w14:paraId="1DDE2422" w14:textId="77777777" w:rsidTr="00C43428">
        <w:tc>
          <w:tcPr>
            <w:tcW w:w="9628" w:type="dxa"/>
            <w:gridSpan w:val="2"/>
            <w:shd w:val="clear" w:color="auto" w:fill="D9D9D9"/>
            <w:vAlign w:val="center"/>
          </w:tcPr>
          <w:p w14:paraId="28609FC5" w14:textId="16E6D453" w:rsidR="00B53370" w:rsidRPr="001F63F5" w:rsidRDefault="00B53370" w:rsidP="0053093E">
            <w:pPr>
              <w:tabs>
                <w:tab w:val="left" w:pos="9639"/>
              </w:tabs>
              <w:spacing w:before="60" w:after="60"/>
              <w:rPr>
                <w:i/>
                <w:sz w:val="20"/>
                <w:szCs w:val="20"/>
              </w:rPr>
            </w:pPr>
            <w:r w:rsidRPr="00943EB4">
              <w:rPr>
                <w:b/>
                <w:sz w:val="20"/>
                <w:szCs w:val="20"/>
              </w:rPr>
              <w:t>MATRICI IMPATTABILI</w:t>
            </w:r>
          </w:p>
        </w:tc>
      </w:tr>
      <w:tr w:rsidR="00F36DEC" w:rsidRPr="00943EB4" w14:paraId="7DF85C4B" w14:textId="77777777" w:rsidTr="0053093E">
        <w:tc>
          <w:tcPr>
            <w:tcW w:w="2626" w:type="dxa"/>
            <w:shd w:val="clear" w:color="auto" w:fill="auto"/>
            <w:vAlign w:val="center"/>
          </w:tcPr>
          <w:p w14:paraId="6E1CDE7A" w14:textId="77777777" w:rsidR="00F36DEC" w:rsidRPr="00943EB4" w:rsidRDefault="00F36DEC" w:rsidP="0053093E">
            <w:pPr>
              <w:spacing w:before="60" w:after="60"/>
              <w:rPr>
                <w:sz w:val="20"/>
                <w:szCs w:val="20"/>
              </w:rPr>
            </w:pPr>
            <w:r w:rsidRPr="00943EB4">
              <w:rPr>
                <w:iCs/>
                <w:sz w:val="20"/>
                <w:szCs w:val="20"/>
              </w:rPr>
              <w:t xml:space="preserve">Aria  </w:t>
            </w:r>
          </w:p>
        </w:tc>
        <w:tc>
          <w:tcPr>
            <w:tcW w:w="7002" w:type="dxa"/>
          </w:tcPr>
          <w:p w14:paraId="648FDC03" w14:textId="4C000D05" w:rsidR="00F36DEC" w:rsidRPr="001F63F5" w:rsidRDefault="00F36DEC" w:rsidP="0053093E">
            <w:pPr>
              <w:spacing w:before="60" w:after="60"/>
              <w:rPr>
                <w:i/>
                <w:iCs/>
                <w:sz w:val="20"/>
                <w:szCs w:val="20"/>
              </w:rPr>
            </w:pPr>
            <w:r>
              <w:rPr>
                <w:i/>
                <w:iCs/>
                <w:sz w:val="20"/>
                <w:szCs w:val="20"/>
              </w:rPr>
              <w:t xml:space="preserve">(segnalare il rilevamento o il </w:t>
            </w:r>
            <w:r w:rsidRPr="00D0163B">
              <w:rPr>
                <w:i/>
                <w:iCs/>
                <w:sz w:val="20"/>
                <w:szCs w:val="20"/>
              </w:rPr>
              <w:t>rischio di rilascio di emissioni pericolose</w:t>
            </w:r>
            <w:r>
              <w:rPr>
                <w:i/>
                <w:iCs/>
                <w:sz w:val="20"/>
                <w:szCs w:val="20"/>
              </w:rPr>
              <w:t xml:space="preserve"> – es. biogas, sostanze volatili, ecc. o </w:t>
            </w:r>
            <w:r w:rsidRPr="00D0163B">
              <w:rPr>
                <w:i/>
                <w:iCs/>
                <w:sz w:val="20"/>
                <w:szCs w:val="20"/>
              </w:rPr>
              <w:t>la presenza di molestie olfattive.</w:t>
            </w:r>
            <w:r>
              <w:rPr>
                <w:i/>
                <w:iCs/>
                <w:sz w:val="20"/>
                <w:szCs w:val="20"/>
              </w:rPr>
              <w:t xml:space="preserve"> Specificare la </w:t>
            </w:r>
            <w:r w:rsidRPr="00D0163B">
              <w:rPr>
                <w:i/>
                <w:iCs/>
                <w:sz w:val="20"/>
                <w:szCs w:val="20"/>
              </w:rPr>
              <w:t>natura del rifi</w:t>
            </w:r>
            <w:r>
              <w:rPr>
                <w:i/>
                <w:iCs/>
                <w:sz w:val="20"/>
                <w:szCs w:val="20"/>
              </w:rPr>
              <w:t xml:space="preserve">uto, ossia il suo stato fisico - </w:t>
            </w:r>
            <w:r w:rsidRPr="00D0163B">
              <w:rPr>
                <w:i/>
                <w:iCs/>
                <w:sz w:val="20"/>
                <w:szCs w:val="20"/>
              </w:rPr>
              <w:t xml:space="preserve">solido, liquido, </w:t>
            </w:r>
            <w:r w:rsidR="00280AAC" w:rsidRPr="00D0163B">
              <w:rPr>
                <w:i/>
                <w:iCs/>
                <w:sz w:val="20"/>
                <w:szCs w:val="20"/>
              </w:rPr>
              <w:t>pulverulento</w:t>
            </w:r>
            <w:r>
              <w:rPr>
                <w:i/>
                <w:iCs/>
                <w:sz w:val="20"/>
                <w:szCs w:val="20"/>
              </w:rPr>
              <w:t xml:space="preserve"> e fornire, se disponibile, una valutazione de</w:t>
            </w:r>
            <w:r w:rsidRPr="00D0163B">
              <w:rPr>
                <w:i/>
                <w:iCs/>
                <w:sz w:val="20"/>
                <w:szCs w:val="20"/>
              </w:rPr>
              <w:t>l rischio di dispersione/trasmissione di sostanze contaminanti</w:t>
            </w:r>
            <w:r>
              <w:rPr>
                <w:i/>
                <w:iCs/>
                <w:sz w:val="20"/>
                <w:szCs w:val="20"/>
              </w:rPr>
              <w:t>)</w:t>
            </w:r>
          </w:p>
        </w:tc>
      </w:tr>
      <w:tr w:rsidR="00F36DEC" w:rsidRPr="00943EB4" w14:paraId="6163E7B2" w14:textId="77777777" w:rsidTr="0053093E">
        <w:tc>
          <w:tcPr>
            <w:tcW w:w="2626" w:type="dxa"/>
            <w:shd w:val="clear" w:color="auto" w:fill="auto"/>
            <w:vAlign w:val="center"/>
          </w:tcPr>
          <w:p w14:paraId="3BF99717" w14:textId="77777777" w:rsidR="00F36DEC" w:rsidRPr="00943EB4" w:rsidRDefault="00F36DEC" w:rsidP="0053093E">
            <w:pPr>
              <w:spacing w:before="60" w:after="60"/>
              <w:rPr>
                <w:iCs/>
                <w:sz w:val="20"/>
                <w:szCs w:val="20"/>
              </w:rPr>
            </w:pPr>
            <w:r w:rsidRPr="00943EB4">
              <w:rPr>
                <w:iCs/>
                <w:sz w:val="20"/>
                <w:szCs w:val="20"/>
              </w:rPr>
              <w:t>Terreni</w:t>
            </w:r>
          </w:p>
        </w:tc>
        <w:tc>
          <w:tcPr>
            <w:tcW w:w="7002" w:type="dxa"/>
          </w:tcPr>
          <w:p w14:paraId="71263248" w14:textId="7246CCB5" w:rsidR="00F36DEC" w:rsidRPr="001F63F5" w:rsidRDefault="00F36DEC" w:rsidP="0053093E">
            <w:pPr>
              <w:spacing w:before="60" w:after="60"/>
              <w:rPr>
                <w:i/>
                <w:iCs/>
                <w:sz w:val="20"/>
                <w:szCs w:val="20"/>
              </w:rPr>
            </w:pPr>
            <w:r>
              <w:rPr>
                <w:i/>
                <w:iCs/>
                <w:sz w:val="20"/>
                <w:szCs w:val="20"/>
              </w:rPr>
              <w:t xml:space="preserve">(specificare o stimare </w:t>
            </w:r>
            <w:r w:rsidRPr="00324ED5">
              <w:rPr>
                <w:i/>
                <w:iCs/>
                <w:sz w:val="20"/>
                <w:szCs w:val="20"/>
              </w:rPr>
              <w:t>l’estensione effettiva dell’area di deposito dei rifiuti</w:t>
            </w:r>
            <w:r w:rsidR="004F3D36">
              <w:rPr>
                <w:i/>
                <w:iCs/>
                <w:sz w:val="20"/>
                <w:szCs w:val="20"/>
              </w:rPr>
              <w:t xml:space="preserve">; indicare se siano state effettuate analisi chimico-fisiche relative a suolo, sottosuolo e acque sotterranee. In caso affermativo, riportare una relazione riassuntiva degli esiti analitici svolti evidenziando la natura e la consistenza dell’eventuale contaminazione riscontrata, facendo riferimento ai limiti normativi di cui all’Allegato 5 della parte IV Titolo V del </w:t>
            </w:r>
            <w:proofErr w:type="spellStart"/>
            <w:r w:rsidR="004F3D36">
              <w:rPr>
                <w:i/>
                <w:iCs/>
                <w:sz w:val="20"/>
                <w:szCs w:val="20"/>
              </w:rPr>
              <w:t>d.lgs</w:t>
            </w:r>
            <w:proofErr w:type="spellEnd"/>
            <w:r w:rsidR="004F3D36">
              <w:rPr>
                <w:i/>
                <w:iCs/>
                <w:sz w:val="20"/>
                <w:szCs w:val="20"/>
              </w:rPr>
              <w:t xml:space="preserve"> 152/06)</w:t>
            </w:r>
          </w:p>
        </w:tc>
      </w:tr>
      <w:tr w:rsidR="00F36DEC" w:rsidRPr="00943EB4" w14:paraId="3B08C2E9" w14:textId="77777777" w:rsidTr="0053093E">
        <w:tc>
          <w:tcPr>
            <w:tcW w:w="2626" w:type="dxa"/>
            <w:shd w:val="clear" w:color="auto" w:fill="auto"/>
            <w:vAlign w:val="center"/>
          </w:tcPr>
          <w:p w14:paraId="50BC7519" w14:textId="77777777" w:rsidR="00F36DEC" w:rsidRPr="00943EB4" w:rsidRDefault="00F36DEC" w:rsidP="0053093E">
            <w:pPr>
              <w:spacing w:before="60" w:after="60"/>
              <w:rPr>
                <w:sz w:val="20"/>
                <w:szCs w:val="20"/>
              </w:rPr>
            </w:pPr>
            <w:r w:rsidRPr="00943EB4">
              <w:rPr>
                <w:iCs/>
                <w:sz w:val="20"/>
                <w:szCs w:val="20"/>
              </w:rPr>
              <w:t xml:space="preserve">Acque sotterranee </w:t>
            </w:r>
          </w:p>
        </w:tc>
        <w:tc>
          <w:tcPr>
            <w:tcW w:w="7002" w:type="dxa"/>
          </w:tcPr>
          <w:p w14:paraId="68E52D53" w14:textId="77777777" w:rsidR="00F36DEC" w:rsidRPr="001F63F5" w:rsidRDefault="00F36DEC" w:rsidP="0053093E">
            <w:pPr>
              <w:spacing w:before="60" w:after="60"/>
              <w:rPr>
                <w:i/>
                <w:iCs/>
                <w:sz w:val="20"/>
                <w:szCs w:val="20"/>
              </w:rPr>
            </w:pPr>
            <w:r>
              <w:rPr>
                <w:i/>
                <w:iCs/>
                <w:sz w:val="20"/>
                <w:szCs w:val="20"/>
              </w:rPr>
              <w:t>(descrivere l’inquadramento idrogeologico dell’area, con particolare riferimento al numero di acquiferi sotterranei e alle caratteristiche della falda e sua natura – es. freatica, in pressione, sospesa, ecc. fornire indicazioni, se disponibili, sull’utilizzo delle acque sotterranee e la presenza di pozzi idropotabili a valle idrogeologico fino alla distanza di 1 km. Evidenziare, in caso di corpo rifiuti interrato, l’eventuale contatto diretto o possibile passaggio di contaminanti tra falda e rifiuti)</w:t>
            </w:r>
          </w:p>
        </w:tc>
      </w:tr>
      <w:tr w:rsidR="00F36DEC" w:rsidRPr="00943EB4" w14:paraId="790650F0" w14:textId="77777777" w:rsidTr="0053093E">
        <w:tc>
          <w:tcPr>
            <w:tcW w:w="2626" w:type="dxa"/>
            <w:shd w:val="clear" w:color="auto" w:fill="auto"/>
            <w:vAlign w:val="center"/>
          </w:tcPr>
          <w:p w14:paraId="5A2A44DA" w14:textId="77777777" w:rsidR="00F36DEC" w:rsidRPr="00943EB4" w:rsidRDefault="00F36DEC" w:rsidP="0053093E">
            <w:pPr>
              <w:tabs>
                <w:tab w:val="left" w:pos="9639"/>
              </w:tabs>
              <w:spacing w:before="60" w:after="60"/>
              <w:rPr>
                <w:iCs/>
                <w:sz w:val="20"/>
                <w:szCs w:val="20"/>
              </w:rPr>
            </w:pPr>
            <w:r w:rsidRPr="00943EB4">
              <w:rPr>
                <w:iCs/>
                <w:sz w:val="20"/>
                <w:szCs w:val="20"/>
              </w:rPr>
              <w:t>Acque superficiali</w:t>
            </w:r>
          </w:p>
        </w:tc>
        <w:tc>
          <w:tcPr>
            <w:tcW w:w="7002" w:type="dxa"/>
          </w:tcPr>
          <w:p w14:paraId="22A041BA" w14:textId="77777777" w:rsidR="00F36DEC" w:rsidRPr="001F63F5" w:rsidRDefault="00F36DEC" w:rsidP="0053093E">
            <w:pPr>
              <w:tabs>
                <w:tab w:val="left" w:pos="9639"/>
              </w:tabs>
              <w:spacing w:before="60" w:after="60"/>
              <w:rPr>
                <w:i/>
                <w:iCs/>
                <w:sz w:val="20"/>
                <w:szCs w:val="20"/>
              </w:rPr>
            </w:pPr>
            <w:r>
              <w:rPr>
                <w:i/>
                <w:iCs/>
                <w:sz w:val="20"/>
                <w:szCs w:val="20"/>
              </w:rPr>
              <w:t xml:space="preserve">(descrivere la presenza, la collocazione, direzione rispetto al flusso di falda, e tipologia di corpi idrici superficiali nel territorio, specificando, laddove possibile </w:t>
            </w:r>
            <w:r w:rsidRPr="00E660BC">
              <w:rPr>
                <w:i/>
                <w:iCs/>
                <w:sz w:val="20"/>
                <w:szCs w:val="20"/>
              </w:rPr>
              <w:t xml:space="preserve">l’utilizzo </w:t>
            </w:r>
            <w:r>
              <w:rPr>
                <w:i/>
                <w:iCs/>
                <w:sz w:val="20"/>
                <w:szCs w:val="20"/>
              </w:rPr>
              <w:t xml:space="preserve">prevalente </w:t>
            </w:r>
            <w:r w:rsidRPr="00E660BC">
              <w:rPr>
                <w:i/>
                <w:iCs/>
                <w:sz w:val="20"/>
                <w:szCs w:val="20"/>
              </w:rPr>
              <w:t xml:space="preserve">delle </w:t>
            </w:r>
            <w:r>
              <w:rPr>
                <w:i/>
                <w:iCs/>
                <w:sz w:val="20"/>
                <w:szCs w:val="20"/>
              </w:rPr>
              <w:t xml:space="preserve">acque - </w:t>
            </w:r>
            <w:r w:rsidRPr="00E660BC">
              <w:rPr>
                <w:i/>
                <w:iCs/>
                <w:sz w:val="20"/>
                <w:szCs w:val="20"/>
              </w:rPr>
              <w:t xml:space="preserve">es. irriguo, pesca ecc.) </w:t>
            </w:r>
          </w:p>
        </w:tc>
      </w:tr>
      <w:tr w:rsidR="00B53370" w:rsidRPr="00943EB4" w14:paraId="5A99F4B8" w14:textId="77777777" w:rsidTr="00C43428">
        <w:tc>
          <w:tcPr>
            <w:tcW w:w="9628" w:type="dxa"/>
            <w:gridSpan w:val="2"/>
            <w:shd w:val="clear" w:color="auto" w:fill="D9D9D9"/>
            <w:vAlign w:val="center"/>
          </w:tcPr>
          <w:p w14:paraId="1CDCB860" w14:textId="10F61974" w:rsidR="00B53370" w:rsidRPr="001F63F5" w:rsidRDefault="00B53370" w:rsidP="0053093E">
            <w:pPr>
              <w:tabs>
                <w:tab w:val="left" w:pos="9639"/>
              </w:tabs>
              <w:spacing w:before="60" w:after="60"/>
              <w:rPr>
                <w:i/>
                <w:sz w:val="20"/>
                <w:szCs w:val="20"/>
              </w:rPr>
            </w:pPr>
            <w:r w:rsidRPr="00943EB4">
              <w:rPr>
                <w:b/>
                <w:sz w:val="20"/>
                <w:szCs w:val="20"/>
              </w:rPr>
              <w:t>BERSAGLI AMBIENTALI SENSIBILI</w:t>
            </w:r>
          </w:p>
        </w:tc>
      </w:tr>
      <w:tr w:rsidR="00F36DEC" w:rsidRPr="00943EB4" w14:paraId="605AD106" w14:textId="77777777" w:rsidTr="0053093E">
        <w:tc>
          <w:tcPr>
            <w:tcW w:w="2626" w:type="dxa"/>
            <w:shd w:val="clear" w:color="auto" w:fill="auto"/>
            <w:vAlign w:val="center"/>
          </w:tcPr>
          <w:p w14:paraId="5F4E3060" w14:textId="77777777" w:rsidR="00F36DEC" w:rsidRPr="00943EB4" w:rsidRDefault="00F36DEC" w:rsidP="0053093E">
            <w:pPr>
              <w:tabs>
                <w:tab w:val="left" w:pos="9639"/>
              </w:tabs>
              <w:spacing w:before="60" w:after="60"/>
              <w:rPr>
                <w:iCs/>
                <w:sz w:val="20"/>
                <w:szCs w:val="20"/>
              </w:rPr>
            </w:pPr>
            <w:r w:rsidRPr="00943EB4">
              <w:rPr>
                <w:iCs/>
                <w:sz w:val="20"/>
                <w:szCs w:val="20"/>
              </w:rPr>
              <w:t>SIC/ZPS</w:t>
            </w:r>
          </w:p>
        </w:tc>
        <w:tc>
          <w:tcPr>
            <w:tcW w:w="7002" w:type="dxa"/>
          </w:tcPr>
          <w:p w14:paraId="55A2C48A" w14:textId="24014172" w:rsidR="00F36DEC" w:rsidRPr="001F63F5" w:rsidRDefault="00F36DEC" w:rsidP="0053093E">
            <w:pPr>
              <w:tabs>
                <w:tab w:val="left" w:pos="9639"/>
              </w:tabs>
              <w:spacing w:before="60" w:after="60"/>
              <w:rPr>
                <w:i/>
                <w:iCs/>
                <w:sz w:val="20"/>
                <w:szCs w:val="20"/>
              </w:rPr>
            </w:pPr>
            <w:r>
              <w:rPr>
                <w:i/>
                <w:iCs/>
                <w:sz w:val="20"/>
                <w:szCs w:val="20"/>
              </w:rPr>
              <w:t xml:space="preserve">(verificare la presenza, </w:t>
            </w:r>
            <w:r w:rsidRPr="00A5551E">
              <w:rPr>
                <w:i/>
                <w:iCs/>
                <w:sz w:val="20"/>
                <w:szCs w:val="20"/>
              </w:rPr>
              <w:t>nell’intorno del sito entro un buffer di</w:t>
            </w:r>
            <w:r w:rsidR="0053093E">
              <w:rPr>
                <w:i/>
                <w:iCs/>
                <w:sz w:val="20"/>
                <w:szCs w:val="20"/>
              </w:rPr>
              <w:t xml:space="preserve"> 100 m, 1 </w:t>
            </w:r>
            <w:proofErr w:type="gramStart"/>
            <w:r w:rsidR="0053093E">
              <w:rPr>
                <w:i/>
                <w:iCs/>
                <w:sz w:val="20"/>
                <w:szCs w:val="20"/>
              </w:rPr>
              <w:t xml:space="preserve">km, </w:t>
            </w:r>
            <w:r w:rsidRPr="00A5551E">
              <w:rPr>
                <w:i/>
                <w:iCs/>
                <w:sz w:val="20"/>
                <w:szCs w:val="20"/>
              </w:rPr>
              <w:t xml:space="preserve"> 3</w:t>
            </w:r>
            <w:proofErr w:type="gramEnd"/>
            <w:r w:rsidRPr="00A5551E">
              <w:rPr>
                <w:i/>
                <w:iCs/>
                <w:sz w:val="20"/>
                <w:szCs w:val="20"/>
              </w:rPr>
              <w:t xml:space="preserve"> km, di Siti inclusi nella Rete Natura 2000,</w:t>
            </w:r>
            <w:r>
              <w:rPr>
                <w:i/>
                <w:iCs/>
                <w:sz w:val="20"/>
                <w:szCs w:val="20"/>
              </w:rPr>
              <w:t xml:space="preserve"> in particolare SIC e ZPS)</w:t>
            </w:r>
          </w:p>
        </w:tc>
      </w:tr>
    </w:tbl>
    <w:p w14:paraId="1711CCCB" w14:textId="77777777" w:rsidR="00F36DEC" w:rsidRPr="00A14A30" w:rsidRDefault="00F36DEC" w:rsidP="00F36DEC">
      <w:pPr>
        <w:tabs>
          <w:tab w:val="left" w:pos="9639"/>
        </w:tabs>
        <w:spacing w:after="200"/>
        <w:ind w:right="-1"/>
        <w:rPr>
          <w:rFonts w:cs="Arial"/>
          <w:sz w:val="20"/>
        </w:rPr>
      </w:pPr>
    </w:p>
    <w:p w14:paraId="20EA33A8" w14:textId="42C44DC8" w:rsidR="00F36DEC" w:rsidRPr="00A14A30" w:rsidRDefault="00F36DEC" w:rsidP="00B53370">
      <w:pPr>
        <w:pStyle w:val="Titolo1"/>
        <w:pBdr>
          <w:top w:val="single" w:sz="12" w:space="1" w:color="auto"/>
          <w:left w:val="single" w:sz="12" w:space="4" w:color="auto"/>
          <w:bottom w:val="single" w:sz="12" w:space="1" w:color="auto"/>
          <w:right w:val="single" w:sz="12" w:space="4" w:color="auto"/>
        </w:pBdr>
        <w:tabs>
          <w:tab w:val="left" w:pos="9639"/>
        </w:tabs>
        <w:spacing w:after="200"/>
        <w:ind w:right="-1"/>
        <w:jc w:val="center"/>
        <w:rPr>
          <w:rFonts w:ascii="Calibri" w:hAnsi="Calibri" w:cs="Arial"/>
          <w:sz w:val="24"/>
          <w:szCs w:val="24"/>
        </w:rPr>
      </w:pPr>
      <w:r w:rsidRPr="00A14A30">
        <w:rPr>
          <w:rFonts w:ascii="Calibri" w:hAnsi="Calibri" w:cs="Arial"/>
          <w:sz w:val="24"/>
          <w:szCs w:val="24"/>
        </w:rPr>
        <w:t>INTERVENTO</w:t>
      </w:r>
    </w:p>
    <w:p w14:paraId="7A4F4354" w14:textId="53FCA77C" w:rsidR="00F36DEC" w:rsidRPr="00C931ED" w:rsidRDefault="00F36DEC" w:rsidP="00F36DEC">
      <w:pPr>
        <w:tabs>
          <w:tab w:val="left" w:pos="9639"/>
        </w:tabs>
        <w:spacing w:after="200"/>
        <w:ind w:right="-1"/>
        <w:rPr>
          <w:rFonts w:cs="Arial"/>
          <w:b/>
        </w:rPr>
      </w:pPr>
      <w:r w:rsidRPr="00C931ED">
        <w:rPr>
          <w:rFonts w:cs="Arial"/>
          <w:b/>
        </w:rPr>
        <w:t xml:space="preserve">PARTE </w:t>
      </w:r>
      <w:r w:rsidR="00BB1A61">
        <w:rPr>
          <w:rFonts w:cs="Arial"/>
          <w:b/>
        </w:rPr>
        <w:t>4</w:t>
      </w:r>
      <w:r w:rsidRPr="00C931ED">
        <w:rPr>
          <w:rFonts w:cs="Arial"/>
          <w:b/>
        </w:rPr>
        <w:t xml:space="preserve">: </w:t>
      </w:r>
      <w:r w:rsidR="00B53370">
        <w:rPr>
          <w:rFonts w:cs="Arial"/>
          <w:b/>
        </w:rPr>
        <w:t xml:space="preserve">SINTESI </w:t>
      </w:r>
      <w:r>
        <w:rPr>
          <w:rFonts w:cs="Arial"/>
          <w:b/>
        </w:rPr>
        <w:t>PROGETTO DI INTERVENTO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89"/>
      </w:tblGrid>
      <w:tr w:rsidR="00B53370" w:rsidRPr="00A14A30" w14:paraId="40ADE0E7" w14:textId="4213B0CF" w:rsidTr="00B53370">
        <w:tc>
          <w:tcPr>
            <w:tcW w:w="3539" w:type="dxa"/>
            <w:shd w:val="clear" w:color="auto" w:fill="D9D9D9"/>
          </w:tcPr>
          <w:p w14:paraId="498CFC0A" w14:textId="77777777" w:rsidR="00B53370" w:rsidRPr="00A87220" w:rsidRDefault="00B53370" w:rsidP="0053093E">
            <w:pPr>
              <w:tabs>
                <w:tab w:val="left" w:pos="9639"/>
              </w:tabs>
              <w:spacing w:before="60" w:after="60"/>
              <w:rPr>
                <w:rFonts w:cs="Arial"/>
                <w:sz w:val="20"/>
                <w:szCs w:val="20"/>
              </w:rPr>
            </w:pPr>
            <w:r w:rsidRPr="00A87220">
              <w:rPr>
                <w:sz w:val="20"/>
                <w:szCs w:val="20"/>
              </w:rPr>
              <w:t>FINALITA’ E RISULTATI ATTESI</w:t>
            </w:r>
          </w:p>
        </w:tc>
        <w:tc>
          <w:tcPr>
            <w:tcW w:w="6089" w:type="dxa"/>
            <w:shd w:val="clear" w:color="auto" w:fill="D9D9D9"/>
          </w:tcPr>
          <w:p w14:paraId="0872D87C" w14:textId="77777777" w:rsidR="00B53370" w:rsidRPr="00A87220" w:rsidRDefault="00B53370" w:rsidP="0053093E">
            <w:pPr>
              <w:tabs>
                <w:tab w:val="left" w:pos="9639"/>
              </w:tabs>
              <w:spacing w:before="60" w:after="60"/>
              <w:rPr>
                <w:sz w:val="20"/>
                <w:szCs w:val="20"/>
              </w:rPr>
            </w:pPr>
          </w:p>
        </w:tc>
      </w:tr>
      <w:tr w:rsidR="00B53370" w:rsidRPr="00A14A30" w14:paraId="4C47D28C" w14:textId="38E7B403" w:rsidTr="00B53370">
        <w:tc>
          <w:tcPr>
            <w:tcW w:w="3539" w:type="dxa"/>
            <w:shd w:val="clear" w:color="auto" w:fill="auto"/>
          </w:tcPr>
          <w:p w14:paraId="6999CC84" w14:textId="77777777" w:rsidR="00B53370" w:rsidRPr="00A87220" w:rsidRDefault="00B53370" w:rsidP="0053093E">
            <w:pPr>
              <w:tabs>
                <w:tab w:val="left" w:pos="9639"/>
              </w:tabs>
              <w:spacing w:before="60" w:after="60"/>
              <w:rPr>
                <w:rFonts w:cs="Arial"/>
                <w:sz w:val="20"/>
                <w:szCs w:val="20"/>
              </w:rPr>
            </w:pPr>
            <w:r w:rsidRPr="00A87220">
              <w:rPr>
                <w:bCs/>
                <w:iCs/>
                <w:sz w:val="20"/>
                <w:szCs w:val="20"/>
              </w:rPr>
              <w:t>TIPOLOGIA E CONTENUTI DEL PROGETTO</w:t>
            </w:r>
          </w:p>
        </w:tc>
        <w:tc>
          <w:tcPr>
            <w:tcW w:w="6089" w:type="dxa"/>
          </w:tcPr>
          <w:p w14:paraId="2BF19BF3" w14:textId="3C8EB979" w:rsidR="00B53370" w:rsidRPr="00BB1A61" w:rsidRDefault="00B53370" w:rsidP="0053093E">
            <w:pPr>
              <w:tabs>
                <w:tab w:val="left" w:pos="9639"/>
              </w:tabs>
              <w:spacing w:before="60" w:after="60"/>
              <w:rPr>
                <w:bCs/>
                <w:i/>
                <w:sz w:val="20"/>
                <w:szCs w:val="20"/>
              </w:rPr>
            </w:pPr>
            <w:r w:rsidRPr="00BB1A61">
              <w:rPr>
                <w:bCs/>
                <w:i/>
                <w:sz w:val="20"/>
                <w:szCs w:val="20"/>
              </w:rPr>
              <w:t>(allegare progetto)</w:t>
            </w:r>
          </w:p>
        </w:tc>
      </w:tr>
      <w:tr w:rsidR="00B53370" w:rsidRPr="00A14A30" w14:paraId="14ED03FA" w14:textId="6EF89057" w:rsidTr="00B53370">
        <w:tc>
          <w:tcPr>
            <w:tcW w:w="3539" w:type="dxa"/>
            <w:shd w:val="clear" w:color="auto" w:fill="D9D9D9"/>
          </w:tcPr>
          <w:p w14:paraId="7A652297" w14:textId="77777777" w:rsidR="00B53370" w:rsidRPr="00A87220" w:rsidRDefault="00B53370" w:rsidP="0053093E">
            <w:pPr>
              <w:tabs>
                <w:tab w:val="left" w:pos="9639"/>
              </w:tabs>
              <w:spacing w:before="60" w:after="60"/>
              <w:rPr>
                <w:sz w:val="20"/>
                <w:szCs w:val="20"/>
              </w:rPr>
            </w:pPr>
            <w:r w:rsidRPr="00A87220">
              <w:rPr>
                <w:sz w:val="20"/>
                <w:szCs w:val="20"/>
              </w:rPr>
              <w:t>DURATA</w:t>
            </w:r>
            <w:r>
              <w:rPr>
                <w:sz w:val="20"/>
                <w:szCs w:val="20"/>
              </w:rPr>
              <w:t xml:space="preserve"> PREVISTA DEI LAVORI</w:t>
            </w:r>
          </w:p>
        </w:tc>
        <w:tc>
          <w:tcPr>
            <w:tcW w:w="6089" w:type="dxa"/>
            <w:shd w:val="clear" w:color="auto" w:fill="D9D9D9"/>
          </w:tcPr>
          <w:p w14:paraId="50C65C5B" w14:textId="759F99C2" w:rsidR="00B53370" w:rsidRPr="00BB1A61" w:rsidRDefault="00B53370" w:rsidP="0053093E">
            <w:pPr>
              <w:tabs>
                <w:tab w:val="left" w:pos="9639"/>
              </w:tabs>
              <w:spacing w:before="60" w:after="60"/>
              <w:rPr>
                <w:b/>
                <w:bCs/>
                <w:i/>
                <w:sz w:val="20"/>
                <w:szCs w:val="20"/>
              </w:rPr>
            </w:pPr>
            <w:r w:rsidRPr="00BB1A61">
              <w:rPr>
                <w:b/>
                <w:bCs/>
                <w:i/>
                <w:sz w:val="20"/>
                <w:szCs w:val="20"/>
              </w:rPr>
              <w:t>(allegare cronoprogramma</w:t>
            </w:r>
            <w:r w:rsidR="00BB1A61" w:rsidRPr="00BB1A61">
              <w:rPr>
                <w:b/>
                <w:bCs/>
                <w:i/>
                <w:sz w:val="20"/>
                <w:szCs w:val="20"/>
              </w:rPr>
              <w:t xml:space="preserve"> </w:t>
            </w:r>
            <w:r w:rsidR="00BB1A61" w:rsidRPr="00BB1A61">
              <w:rPr>
                <w:rFonts w:cs="Arial"/>
                <w:b/>
                <w:bCs/>
                <w:i/>
                <w:sz w:val="20"/>
              </w:rPr>
              <w:t>comprensivo dei tempi necessari per l’avvio, la realizzazione e il collaudo degli interventi, oltre che dei tempi di espletamento della gara per l’aggiudicazione dei lavori)</w:t>
            </w:r>
          </w:p>
        </w:tc>
      </w:tr>
      <w:tr w:rsidR="00B53370" w:rsidRPr="00A14A30" w14:paraId="1731B762" w14:textId="64D1E78C" w:rsidTr="00B53370">
        <w:tc>
          <w:tcPr>
            <w:tcW w:w="3539" w:type="dxa"/>
            <w:shd w:val="clear" w:color="auto" w:fill="auto"/>
          </w:tcPr>
          <w:p w14:paraId="63BE50E1" w14:textId="77777777" w:rsidR="00B53370" w:rsidRPr="00A87220" w:rsidRDefault="00B53370" w:rsidP="0053093E">
            <w:pPr>
              <w:tabs>
                <w:tab w:val="left" w:pos="9639"/>
              </w:tabs>
              <w:spacing w:before="60" w:after="60"/>
              <w:rPr>
                <w:rFonts w:cs="Arial"/>
                <w:sz w:val="20"/>
                <w:szCs w:val="20"/>
              </w:rPr>
            </w:pPr>
            <w:r w:rsidRPr="00A87220">
              <w:rPr>
                <w:rFonts w:cs="Arial"/>
                <w:sz w:val="20"/>
                <w:szCs w:val="20"/>
              </w:rPr>
              <w:t>FASI DI ARTICOLAZIONE</w:t>
            </w:r>
          </w:p>
        </w:tc>
        <w:tc>
          <w:tcPr>
            <w:tcW w:w="6089" w:type="dxa"/>
          </w:tcPr>
          <w:p w14:paraId="63ACD38D" w14:textId="77777777" w:rsidR="00B53370" w:rsidRPr="00A87220" w:rsidRDefault="00B53370" w:rsidP="0053093E">
            <w:pPr>
              <w:tabs>
                <w:tab w:val="left" w:pos="9639"/>
              </w:tabs>
              <w:spacing w:before="60" w:after="60"/>
              <w:rPr>
                <w:rFonts w:cs="Arial"/>
                <w:sz w:val="20"/>
                <w:szCs w:val="20"/>
              </w:rPr>
            </w:pPr>
          </w:p>
        </w:tc>
      </w:tr>
      <w:tr w:rsidR="00B53370" w:rsidRPr="00A14A30" w14:paraId="7B8D0C42" w14:textId="783CC56D" w:rsidTr="00B53370">
        <w:tc>
          <w:tcPr>
            <w:tcW w:w="3539" w:type="dxa"/>
            <w:shd w:val="clear" w:color="auto" w:fill="D9D9D9"/>
          </w:tcPr>
          <w:p w14:paraId="6954F6CD" w14:textId="0DB6DC42" w:rsidR="00B53370" w:rsidRPr="00A87220" w:rsidRDefault="00BB1A61" w:rsidP="0053093E">
            <w:pPr>
              <w:tabs>
                <w:tab w:val="left" w:pos="9639"/>
              </w:tabs>
              <w:spacing w:before="60" w:after="60"/>
              <w:rPr>
                <w:sz w:val="20"/>
                <w:szCs w:val="20"/>
              </w:rPr>
            </w:pPr>
            <w:r>
              <w:rPr>
                <w:sz w:val="20"/>
                <w:szCs w:val="20"/>
              </w:rPr>
              <w:t>PIANO SI SPESA</w:t>
            </w:r>
          </w:p>
        </w:tc>
        <w:tc>
          <w:tcPr>
            <w:tcW w:w="6089" w:type="dxa"/>
            <w:shd w:val="clear" w:color="auto" w:fill="D9D9D9"/>
          </w:tcPr>
          <w:p w14:paraId="4E6ED471" w14:textId="3ADCD129" w:rsidR="00B53370" w:rsidRPr="00B53370" w:rsidRDefault="00B53370" w:rsidP="0053093E">
            <w:pPr>
              <w:tabs>
                <w:tab w:val="left" w:pos="9639"/>
              </w:tabs>
              <w:spacing w:before="60" w:after="60"/>
              <w:rPr>
                <w:i/>
                <w:iCs/>
                <w:sz w:val="20"/>
                <w:szCs w:val="20"/>
              </w:rPr>
            </w:pPr>
            <w:r w:rsidRPr="00B53370">
              <w:rPr>
                <w:i/>
                <w:iCs/>
                <w:sz w:val="20"/>
                <w:szCs w:val="20"/>
              </w:rPr>
              <w:t xml:space="preserve">(sintesi delle principali voci di costo IVA </w:t>
            </w:r>
            <w:r w:rsidR="007420D8">
              <w:rPr>
                <w:i/>
                <w:iCs/>
                <w:sz w:val="20"/>
                <w:szCs w:val="20"/>
              </w:rPr>
              <w:t>inclusa</w:t>
            </w:r>
            <w:r w:rsidR="00BB1A61">
              <w:rPr>
                <w:i/>
                <w:iCs/>
                <w:sz w:val="20"/>
                <w:szCs w:val="20"/>
              </w:rPr>
              <w:t>, suddiviso per le annualità fiscali interessate. Al</w:t>
            </w:r>
            <w:r w:rsidRPr="00B53370">
              <w:rPr>
                <w:i/>
                <w:iCs/>
                <w:sz w:val="20"/>
                <w:szCs w:val="20"/>
              </w:rPr>
              <w:t>legare QTE di dettaglio</w:t>
            </w:r>
            <w:r w:rsidR="00BB1A61">
              <w:rPr>
                <w:i/>
                <w:iCs/>
                <w:sz w:val="20"/>
                <w:szCs w:val="20"/>
              </w:rPr>
              <w:t>)</w:t>
            </w:r>
          </w:p>
        </w:tc>
      </w:tr>
      <w:tr w:rsidR="00BB1A61" w:rsidRPr="00A14A30" w14:paraId="7B21DE79" w14:textId="77777777" w:rsidTr="00BB1A61">
        <w:trPr>
          <w:trHeight w:val="125"/>
        </w:trPr>
        <w:tc>
          <w:tcPr>
            <w:tcW w:w="3539" w:type="dxa"/>
            <w:shd w:val="clear" w:color="auto" w:fill="auto"/>
          </w:tcPr>
          <w:p w14:paraId="3D8610DB" w14:textId="09D6B3E0" w:rsidR="00BB1A61" w:rsidRPr="00BB1A61" w:rsidRDefault="00BB1A61" w:rsidP="0053093E">
            <w:pPr>
              <w:tabs>
                <w:tab w:val="left" w:pos="9639"/>
              </w:tabs>
              <w:spacing w:before="60" w:after="60"/>
              <w:rPr>
                <w:b/>
                <w:bCs/>
                <w:sz w:val="20"/>
                <w:szCs w:val="20"/>
              </w:rPr>
            </w:pPr>
            <w:r>
              <w:rPr>
                <w:b/>
                <w:bCs/>
                <w:sz w:val="20"/>
                <w:szCs w:val="20"/>
              </w:rPr>
              <w:t>IMPORTO TOTALE RICHIESTO</w:t>
            </w:r>
          </w:p>
        </w:tc>
        <w:tc>
          <w:tcPr>
            <w:tcW w:w="6089" w:type="dxa"/>
            <w:shd w:val="clear" w:color="auto" w:fill="auto"/>
          </w:tcPr>
          <w:p w14:paraId="5B4181EA" w14:textId="598E4DA0" w:rsidR="00BB1A61" w:rsidRPr="00BB1A61" w:rsidRDefault="00BB1A61" w:rsidP="0053093E">
            <w:pPr>
              <w:tabs>
                <w:tab w:val="left" w:pos="9639"/>
              </w:tabs>
              <w:spacing w:before="60" w:after="60"/>
              <w:rPr>
                <w:i/>
                <w:iCs/>
                <w:sz w:val="20"/>
                <w:szCs w:val="20"/>
              </w:rPr>
            </w:pPr>
            <w:r>
              <w:rPr>
                <w:i/>
                <w:iCs/>
                <w:sz w:val="20"/>
                <w:szCs w:val="20"/>
              </w:rPr>
              <w:t>(indicare l’i</w:t>
            </w:r>
            <w:r w:rsidRPr="00BB1A61">
              <w:rPr>
                <w:i/>
                <w:iCs/>
                <w:sz w:val="20"/>
                <w:szCs w:val="20"/>
              </w:rPr>
              <w:t>mporto totale del finanziamento richiesto</w:t>
            </w:r>
            <w:r>
              <w:rPr>
                <w:i/>
                <w:iCs/>
                <w:sz w:val="20"/>
                <w:szCs w:val="20"/>
              </w:rPr>
              <w:t xml:space="preserve"> IVA inclusa)</w:t>
            </w:r>
          </w:p>
        </w:tc>
      </w:tr>
    </w:tbl>
    <w:p w14:paraId="4C881FA8" w14:textId="60481AD5" w:rsidR="00713D11" w:rsidRDefault="00713D11" w:rsidP="00DF436C"/>
    <w:p w14:paraId="493A4F58" w14:textId="45A6F400" w:rsidR="00865A9E" w:rsidRDefault="00865A9E">
      <w:pPr>
        <w:autoSpaceDE/>
        <w:autoSpaceDN/>
        <w:adjustRightInd/>
        <w:spacing w:before="0" w:line="259" w:lineRule="auto"/>
        <w:jc w:val="left"/>
      </w:pPr>
      <w:r>
        <w:br w:type="page"/>
      </w:r>
    </w:p>
    <w:p w14:paraId="37B23CA2" w14:textId="0FF77B9E" w:rsidR="00865A9E" w:rsidRPr="00EC2D13" w:rsidRDefault="00865A9E" w:rsidP="00865A9E">
      <w:pPr>
        <w:pStyle w:val="Titolo1"/>
        <w:spacing w:before="480"/>
        <w:rPr>
          <w:color w:val="000000" w:themeColor="text1"/>
        </w:rPr>
      </w:pPr>
      <w:bookmarkStart w:id="18" w:name="_Toc56703444"/>
      <w:r w:rsidRPr="00EC2D13">
        <w:rPr>
          <w:rFonts w:asciiTheme="minorHAnsi" w:eastAsia="SimSun" w:hAnsiTheme="minorHAnsi" w:cstheme="minorHAnsi"/>
          <w:b/>
          <w:bCs/>
          <w:color w:val="000000" w:themeColor="text1"/>
          <w:sz w:val="22"/>
          <w:szCs w:val="22"/>
        </w:rPr>
        <w:t xml:space="preserve">Allegato </w:t>
      </w:r>
      <w:r>
        <w:rPr>
          <w:rFonts w:asciiTheme="minorHAnsi" w:eastAsia="SimSun" w:hAnsiTheme="minorHAnsi" w:cstheme="minorHAnsi"/>
          <w:b/>
          <w:bCs/>
          <w:color w:val="000000" w:themeColor="text1"/>
          <w:sz w:val="22"/>
          <w:szCs w:val="22"/>
        </w:rPr>
        <w:t>2</w:t>
      </w:r>
      <w:r w:rsidRPr="00EC2D13">
        <w:rPr>
          <w:rFonts w:asciiTheme="minorHAnsi" w:eastAsia="SimSun" w:hAnsiTheme="minorHAnsi" w:cstheme="minorHAnsi"/>
          <w:b/>
          <w:bCs/>
          <w:color w:val="000000" w:themeColor="text1"/>
          <w:sz w:val="22"/>
          <w:szCs w:val="22"/>
        </w:rPr>
        <w:t xml:space="preserve"> - MODELLO DI DOMANDA PER L’AMMISSIONE AI FINANZIAMENTI DI SPESE LEGALI PER RIVALSA </w:t>
      </w:r>
      <w:bookmarkEnd w:id="18"/>
      <w:r w:rsidRPr="00865A9E">
        <w:rPr>
          <w:rFonts w:asciiTheme="minorHAnsi" w:eastAsia="SimSun" w:hAnsiTheme="minorHAnsi" w:cstheme="minorHAnsi"/>
          <w:b/>
          <w:bCs/>
          <w:color w:val="000000" w:themeColor="text1"/>
          <w:sz w:val="22"/>
          <w:szCs w:val="22"/>
        </w:rPr>
        <w:t xml:space="preserve">– Art. 17 bis della </w:t>
      </w:r>
      <w:proofErr w:type="spellStart"/>
      <w:r w:rsidRPr="00865A9E">
        <w:rPr>
          <w:rFonts w:asciiTheme="minorHAnsi" w:eastAsia="SimSun" w:hAnsiTheme="minorHAnsi" w:cstheme="minorHAnsi"/>
          <w:b/>
          <w:bCs/>
          <w:color w:val="000000" w:themeColor="text1"/>
          <w:sz w:val="22"/>
          <w:szCs w:val="22"/>
        </w:rPr>
        <w:t>l.r</w:t>
      </w:r>
      <w:proofErr w:type="spellEnd"/>
      <w:r w:rsidRPr="00865A9E">
        <w:rPr>
          <w:rFonts w:asciiTheme="minorHAnsi" w:eastAsia="SimSun" w:hAnsiTheme="minorHAnsi" w:cstheme="minorHAnsi"/>
          <w:b/>
          <w:bCs/>
          <w:color w:val="000000" w:themeColor="text1"/>
          <w:sz w:val="22"/>
          <w:szCs w:val="22"/>
        </w:rPr>
        <w:t xml:space="preserve">. 26/2003 e </w:t>
      </w:r>
      <w:proofErr w:type="spellStart"/>
      <w:r w:rsidRPr="00865A9E">
        <w:rPr>
          <w:rFonts w:asciiTheme="minorHAnsi" w:eastAsia="SimSun" w:hAnsiTheme="minorHAnsi" w:cstheme="minorHAnsi"/>
          <w:b/>
          <w:bCs/>
          <w:color w:val="000000" w:themeColor="text1"/>
          <w:sz w:val="22"/>
          <w:szCs w:val="22"/>
        </w:rPr>
        <w:t>ss.mm.ii</w:t>
      </w:r>
      <w:proofErr w:type="spellEnd"/>
      <w:r w:rsidRPr="00865A9E">
        <w:rPr>
          <w:rFonts w:asciiTheme="minorHAnsi" w:eastAsia="SimSun" w:hAnsiTheme="minorHAnsi" w:cstheme="minorHAnsi"/>
          <w:b/>
          <w:bCs/>
          <w:color w:val="000000" w:themeColor="text1"/>
          <w:sz w:val="22"/>
          <w:szCs w:val="22"/>
        </w:rPr>
        <w:t>.</w:t>
      </w:r>
    </w:p>
    <w:p w14:paraId="4BCCF4B5" w14:textId="77777777" w:rsidR="00865A9E" w:rsidRPr="00EC2D13" w:rsidRDefault="00865A9E" w:rsidP="00950D9B">
      <w:pPr>
        <w:tabs>
          <w:tab w:val="left" w:pos="9639"/>
        </w:tabs>
        <w:spacing w:before="0" w:after="0" w:line="240" w:lineRule="auto"/>
        <w:jc w:val="right"/>
        <w:rPr>
          <w:rFonts w:cs="Arial"/>
          <w:color w:val="000000" w:themeColor="text1"/>
        </w:rPr>
      </w:pPr>
      <w:r w:rsidRPr="00EC2D13">
        <w:rPr>
          <w:rFonts w:cs="Arial"/>
          <w:color w:val="000000" w:themeColor="text1"/>
        </w:rPr>
        <w:t>A Regione Lombardia</w:t>
      </w:r>
    </w:p>
    <w:p w14:paraId="10D4B19A" w14:textId="77777777" w:rsidR="00865A9E" w:rsidRPr="00EC2D13" w:rsidRDefault="00865A9E" w:rsidP="00950D9B">
      <w:pPr>
        <w:tabs>
          <w:tab w:val="left" w:pos="9639"/>
        </w:tabs>
        <w:spacing w:before="0" w:after="0" w:line="240" w:lineRule="auto"/>
        <w:jc w:val="right"/>
        <w:rPr>
          <w:rFonts w:cs="Arial"/>
          <w:color w:val="000000" w:themeColor="text1"/>
        </w:rPr>
      </w:pPr>
      <w:r w:rsidRPr="00EC2D13">
        <w:rPr>
          <w:rFonts w:cs="Arial"/>
          <w:color w:val="000000" w:themeColor="text1"/>
        </w:rPr>
        <w:t xml:space="preserve"> Direzione Generale Ambiente e Clima</w:t>
      </w:r>
    </w:p>
    <w:p w14:paraId="4AAE1F5C" w14:textId="77777777" w:rsidR="00865A9E" w:rsidRPr="00EC2D13" w:rsidRDefault="000A051D" w:rsidP="00950D9B">
      <w:pPr>
        <w:tabs>
          <w:tab w:val="left" w:pos="9639"/>
        </w:tabs>
        <w:spacing w:before="0" w:after="0" w:line="240" w:lineRule="auto"/>
        <w:ind w:right="-1"/>
        <w:jc w:val="right"/>
        <w:rPr>
          <w:rFonts w:cs="Arial"/>
          <w:color w:val="000000" w:themeColor="text1"/>
        </w:rPr>
      </w:pPr>
      <w:hyperlink r:id="rId9" w:history="1">
        <w:r w:rsidR="00865A9E" w:rsidRPr="00EC2D13">
          <w:rPr>
            <w:rStyle w:val="Collegamentoipertestuale"/>
            <w:rFonts w:cs="Arial"/>
            <w:color w:val="000000" w:themeColor="text1"/>
          </w:rPr>
          <w:t>ambiente_clima@pec.regione.lombardia.it</w:t>
        </w:r>
      </w:hyperlink>
    </w:p>
    <w:p w14:paraId="1E08847A" w14:textId="3E5C4B0D" w:rsidR="00865A9E" w:rsidRPr="00F36DEC" w:rsidRDefault="00865A9E" w:rsidP="00865A9E">
      <w:pPr>
        <w:tabs>
          <w:tab w:val="left" w:pos="9600"/>
          <w:tab w:val="left" w:pos="9639"/>
        </w:tabs>
        <w:rPr>
          <w:rFonts w:cs="Arial"/>
          <w:b/>
        </w:rPr>
      </w:pPr>
      <w:r w:rsidRPr="00EC2D13">
        <w:rPr>
          <w:rFonts w:cs="Arial"/>
          <w:b/>
          <w:color w:val="000000" w:themeColor="text1"/>
        </w:rPr>
        <w:t>Oggetto:</w:t>
      </w:r>
      <w:r w:rsidRPr="00865A9E">
        <w:rPr>
          <w:rFonts w:cs="Arial"/>
          <w:b/>
          <w:color w:val="000000" w:themeColor="text1"/>
        </w:rPr>
        <w:t xml:space="preserve"> Istanza di finanziamento </w:t>
      </w:r>
      <w:r>
        <w:rPr>
          <w:rFonts w:cs="Arial"/>
          <w:b/>
          <w:color w:val="000000" w:themeColor="text1"/>
        </w:rPr>
        <w:t xml:space="preserve">per le spese legale sostenute/da sostenere per le azioni di rivalsa </w:t>
      </w:r>
      <w:r>
        <w:rPr>
          <w:rFonts w:cs="Arial"/>
          <w:b/>
        </w:rPr>
        <w:t xml:space="preserve">ai sensi dell’art. 17 bis della </w:t>
      </w:r>
      <w:proofErr w:type="spellStart"/>
      <w:r>
        <w:rPr>
          <w:rFonts w:cs="Arial"/>
          <w:b/>
        </w:rPr>
        <w:t>l.r</w:t>
      </w:r>
      <w:proofErr w:type="spellEnd"/>
      <w:r>
        <w:rPr>
          <w:rFonts w:cs="Arial"/>
          <w:b/>
        </w:rPr>
        <w:t xml:space="preserve">. </w:t>
      </w:r>
      <w:r w:rsidRPr="00A14A30">
        <w:rPr>
          <w:rFonts w:cs="Arial"/>
          <w:b/>
        </w:rPr>
        <w:t xml:space="preserve">26/2003 e </w:t>
      </w:r>
      <w:proofErr w:type="spellStart"/>
      <w:r>
        <w:rPr>
          <w:rFonts w:cs="Arial"/>
          <w:b/>
        </w:rPr>
        <w:t>ss.mm.ii</w:t>
      </w:r>
      <w:proofErr w:type="spellEnd"/>
      <w:r>
        <w:rPr>
          <w:rFonts w:cs="Arial"/>
          <w:b/>
        </w:rPr>
        <w:t>.</w:t>
      </w:r>
    </w:p>
    <w:p w14:paraId="105FB5C1" w14:textId="77777777" w:rsidR="00865A9E" w:rsidRPr="00865A9E" w:rsidRDefault="00865A9E" w:rsidP="00865A9E">
      <w:pPr>
        <w:keepNext/>
        <w:keepLines/>
        <w:pBdr>
          <w:top w:val="single" w:sz="12" w:space="1" w:color="auto"/>
          <w:left w:val="single" w:sz="12" w:space="4" w:color="auto"/>
          <w:bottom w:val="single" w:sz="12" w:space="1" w:color="auto"/>
          <w:right w:val="single" w:sz="12" w:space="4" w:color="auto"/>
        </w:pBdr>
        <w:tabs>
          <w:tab w:val="left" w:pos="9639"/>
        </w:tabs>
        <w:spacing w:after="200"/>
        <w:ind w:right="-1"/>
        <w:jc w:val="center"/>
        <w:outlineLvl w:val="0"/>
        <w:rPr>
          <w:rFonts w:eastAsiaTheme="majorEastAsia" w:cs="Arial"/>
          <w:color w:val="2E74B5" w:themeColor="accent1" w:themeShade="BF"/>
          <w:sz w:val="24"/>
          <w:szCs w:val="24"/>
        </w:rPr>
      </w:pPr>
      <w:r w:rsidRPr="00865A9E">
        <w:rPr>
          <w:rFonts w:eastAsiaTheme="majorEastAsia" w:cs="Arial"/>
          <w:color w:val="2E74B5" w:themeColor="accent1" w:themeShade="BF"/>
          <w:sz w:val="24"/>
          <w:szCs w:val="24"/>
        </w:rPr>
        <w:t>ANAGRAFICA DEL SOGGETTO RICHIEDENTE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29"/>
        <w:gridCol w:w="821"/>
        <w:gridCol w:w="3850"/>
        <w:gridCol w:w="148"/>
      </w:tblGrid>
      <w:tr w:rsidR="00865A9E" w:rsidRPr="00865A9E" w14:paraId="05625762" w14:textId="77777777" w:rsidTr="00865A9E">
        <w:tc>
          <w:tcPr>
            <w:tcW w:w="2376" w:type="dxa"/>
            <w:shd w:val="clear" w:color="auto" w:fill="D9D9D9"/>
            <w:vAlign w:val="center"/>
          </w:tcPr>
          <w:p w14:paraId="42CC75DE" w14:textId="77777777" w:rsidR="00865A9E" w:rsidRPr="00865A9E" w:rsidRDefault="00865A9E" w:rsidP="00865A9E">
            <w:pPr>
              <w:tabs>
                <w:tab w:val="left" w:pos="9639"/>
              </w:tabs>
              <w:spacing w:before="60" w:after="60"/>
              <w:rPr>
                <w:rFonts w:cs="Arial"/>
                <w:sz w:val="20"/>
              </w:rPr>
            </w:pPr>
            <w:r w:rsidRPr="00865A9E">
              <w:rPr>
                <w:rFonts w:cs="Arial"/>
                <w:sz w:val="20"/>
              </w:rPr>
              <w:t>ENTE</w:t>
            </w:r>
          </w:p>
        </w:tc>
        <w:tc>
          <w:tcPr>
            <w:tcW w:w="7400" w:type="dxa"/>
            <w:gridSpan w:val="5"/>
            <w:shd w:val="clear" w:color="auto" w:fill="D9D9D9"/>
            <w:vAlign w:val="center"/>
          </w:tcPr>
          <w:p w14:paraId="38D2ADCD" w14:textId="77777777" w:rsidR="00865A9E" w:rsidRPr="00865A9E" w:rsidRDefault="00865A9E" w:rsidP="00865A9E">
            <w:pPr>
              <w:tabs>
                <w:tab w:val="left" w:pos="9639"/>
              </w:tabs>
              <w:spacing w:before="60" w:after="60"/>
              <w:rPr>
                <w:rFonts w:cs="Arial"/>
                <w:sz w:val="20"/>
              </w:rPr>
            </w:pPr>
          </w:p>
        </w:tc>
      </w:tr>
      <w:tr w:rsidR="00865A9E" w:rsidRPr="00865A9E" w14:paraId="1A947E3B" w14:textId="77777777" w:rsidTr="00865A9E">
        <w:tc>
          <w:tcPr>
            <w:tcW w:w="2376" w:type="dxa"/>
            <w:shd w:val="clear" w:color="auto" w:fill="auto"/>
            <w:vAlign w:val="center"/>
          </w:tcPr>
          <w:p w14:paraId="28BF1023" w14:textId="77777777" w:rsidR="00865A9E" w:rsidRPr="00865A9E" w:rsidRDefault="00865A9E" w:rsidP="00865A9E">
            <w:pPr>
              <w:tabs>
                <w:tab w:val="left" w:pos="9639"/>
              </w:tabs>
              <w:spacing w:before="60" w:after="60"/>
              <w:rPr>
                <w:rFonts w:cs="Arial"/>
                <w:sz w:val="20"/>
              </w:rPr>
            </w:pPr>
            <w:r w:rsidRPr="00865A9E">
              <w:rPr>
                <w:rFonts w:cs="Arial"/>
                <w:sz w:val="20"/>
              </w:rPr>
              <w:t>SEDE</w:t>
            </w:r>
          </w:p>
        </w:tc>
        <w:tc>
          <w:tcPr>
            <w:tcW w:w="7400" w:type="dxa"/>
            <w:gridSpan w:val="5"/>
            <w:shd w:val="clear" w:color="auto" w:fill="auto"/>
            <w:vAlign w:val="center"/>
          </w:tcPr>
          <w:p w14:paraId="44DAD7C5" w14:textId="77777777" w:rsidR="00865A9E" w:rsidRPr="00865A9E" w:rsidRDefault="00865A9E" w:rsidP="00865A9E">
            <w:pPr>
              <w:tabs>
                <w:tab w:val="left" w:pos="9639"/>
              </w:tabs>
              <w:spacing w:before="60" w:after="60"/>
              <w:rPr>
                <w:rFonts w:cs="Arial"/>
                <w:sz w:val="20"/>
              </w:rPr>
            </w:pPr>
          </w:p>
        </w:tc>
      </w:tr>
      <w:tr w:rsidR="00865A9E" w:rsidRPr="00865A9E" w14:paraId="09C4FB85" w14:textId="77777777" w:rsidTr="00865A9E">
        <w:tc>
          <w:tcPr>
            <w:tcW w:w="2376" w:type="dxa"/>
            <w:shd w:val="clear" w:color="auto" w:fill="D9D9D9"/>
            <w:vAlign w:val="center"/>
          </w:tcPr>
          <w:p w14:paraId="4DBB52DB" w14:textId="77777777" w:rsidR="00865A9E" w:rsidRPr="00865A9E" w:rsidRDefault="00865A9E" w:rsidP="00865A9E">
            <w:pPr>
              <w:tabs>
                <w:tab w:val="left" w:pos="9639"/>
              </w:tabs>
              <w:spacing w:before="60" w:after="60"/>
              <w:rPr>
                <w:rFonts w:cs="Arial"/>
                <w:sz w:val="20"/>
              </w:rPr>
            </w:pPr>
            <w:r w:rsidRPr="00865A9E">
              <w:rPr>
                <w:rFonts w:cs="Arial"/>
                <w:sz w:val="20"/>
              </w:rPr>
              <w:t>C.F.</w:t>
            </w:r>
          </w:p>
        </w:tc>
        <w:tc>
          <w:tcPr>
            <w:tcW w:w="2552" w:type="dxa"/>
            <w:shd w:val="clear" w:color="auto" w:fill="D9D9D9"/>
            <w:vAlign w:val="center"/>
          </w:tcPr>
          <w:p w14:paraId="266688F5" w14:textId="77777777" w:rsidR="00865A9E" w:rsidRPr="00865A9E" w:rsidRDefault="00865A9E" w:rsidP="00865A9E">
            <w:pPr>
              <w:tabs>
                <w:tab w:val="left" w:pos="9639"/>
              </w:tabs>
              <w:spacing w:before="60" w:after="60"/>
              <w:rPr>
                <w:rFonts w:cs="Arial"/>
                <w:sz w:val="20"/>
              </w:rPr>
            </w:pPr>
          </w:p>
        </w:tc>
        <w:tc>
          <w:tcPr>
            <w:tcW w:w="850" w:type="dxa"/>
            <w:gridSpan w:val="2"/>
            <w:shd w:val="clear" w:color="auto" w:fill="D9D9D9"/>
            <w:vAlign w:val="center"/>
          </w:tcPr>
          <w:p w14:paraId="46A0D9F9" w14:textId="77777777" w:rsidR="00865A9E" w:rsidRPr="00865A9E" w:rsidRDefault="00865A9E" w:rsidP="00865A9E">
            <w:pPr>
              <w:tabs>
                <w:tab w:val="left" w:pos="9639"/>
              </w:tabs>
              <w:spacing w:before="60" w:after="60"/>
              <w:rPr>
                <w:rFonts w:cs="Arial"/>
                <w:sz w:val="20"/>
              </w:rPr>
            </w:pPr>
            <w:r w:rsidRPr="00865A9E">
              <w:rPr>
                <w:rFonts w:cs="Arial"/>
                <w:sz w:val="20"/>
              </w:rPr>
              <w:t>PEC</w:t>
            </w:r>
          </w:p>
        </w:tc>
        <w:tc>
          <w:tcPr>
            <w:tcW w:w="3998" w:type="dxa"/>
            <w:gridSpan w:val="2"/>
            <w:shd w:val="clear" w:color="auto" w:fill="D9D9D9"/>
            <w:vAlign w:val="center"/>
          </w:tcPr>
          <w:p w14:paraId="23D6FD6D" w14:textId="77777777" w:rsidR="00865A9E" w:rsidRPr="00865A9E" w:rsidRDefault="00865A9E" w:rsidP="00865A9E">
            <w:pPr>
              <w:tabs>
                <w:tab w:val="left" w:pos="9639"/>
              </w:tabs>
              <w:spacing w:before="60" w:after="60"/>
              <w:rPr>
                <w:rFonts w:cs="Arial"/>
                <w:sz w:val="20"/>
              </w:rPr>
            </w:pPr>
          </w:p>
        </w:tc>
      </w:tr>
      <w:tr w:rsidR="00865A9E" w:rsidRPr="00865A9E" w14:paraId="08B4F2E2" w14:textId="77777777" w:rsidTr="00865A9E">
        <w:tc>
          <w:tcPr>
            <w:tcW w:w="2376" w:type="dxa"/>
            <w:shd w:val="clear" w:color="auto" w:fill="auto"/>
            <w:vAlign w:val="center"/>
          </w:tcPr>
          <w:p w14:paraId="64F1C447" w14:textId="77777777" w:rsidR="00865A9E" w:rsidRPr="00865A9E" w:rsidRDefault="00865A9E" w:rsidP="00865A9E">
            <w:pPr>
              <w:tabs>
                <w:tab w:val="left" w:pos="9639"/>
              </w:tabs>
              <w:spacing w:before="60" w:after="60"/>
              <w:rPr>
                <w:rFonts w:cs="Arial"/>
                <w:sz w:val="20"/>
              </w:rPr>
            </w:pPr>
            <w:r w:rsidRPr="00865A9E">
              <w:rPr>
                <w:rFonts w:cs="Arial"/>
                <w:sz w:val="20"/>
              </w:rPr>
              <w:t>TELEFONO</w:t>
            </w:r>
          </w:p>
        </w:tc>
        <w:tc>
          <w:tcPr>
            <w:tcW w:w="2552" w:type="dxa"/>
            <w:shd w:val="clear" w:color="auto" w:fill="auto"/>
            <w:vAlign w:val="center"/>
          </w:tcPr>
          <w:p w14:paraId="2A03C304" w14:textId="77777777" w:rsidR="00865A9E" w:rsidRPr="00865A9E" w:rsidRDefault="00865A9E" w:rsidP="00865A9E">
            <w:pPr>
              <w:tabs>
                <w:tab w:val="left" w:pos="9639"/>
              </w:tabs>
              <w:spacing w:before="60" w:after="60"/>
              <w:rPr>
                <w:rFonts w:cs="Arial"/>
                <w:sz w:val="20"/>
              </w:rPr>
            </w:pPr>
          </w:p>
        </w:tc>
        <w:tc>
          <w:tcPr>
            <w:tcW w:w="850" w:type="dxa"/>
            <w:gridSpan w:val="2"/>
            <w:shd w:val="clear" w:color="auto" w:fill="auto"/>
            <w:vAlign w:val="center"/>
          </w:tcPr>
          <w:p w14:paraId="6D5D4784" w14:textId="77777777" w:rsidR="00865A9E" w:rsidRPr="00865A9E" w:rsidRDefault="00865A9E" w:rsidP="00865A9E">
            <w:pPr>
              <w:tabs>
                <w:tab w:val="left" w:pos="9639"/>
              </w:tabs>
              <w:spacing w:before="60" w:after="60"/>
              <w:rPr>
                <w:rFonts w:cs="Arial"/>
                <w:sz w:val="20"/>
              </w:rPr>
            </w:pPr>
            <w:r w:rsidRPr="00865A9E">
              <w:rPr>
                <w:rFonts w:cs="Arial"/>
                <w:sz w:val="20"/>
              </w:rPr>
              <w:t>E-MAIL</w:t>
            </w:r>
          </w:p>
        </w:tc>
        <w:tc>
          <w:tcPr>
            <w:tcW w:w="3998" w:type="dxa"/>
            <w:gridSpan w:val="2"/>
            <w:shd w:val="clear" w:color="auto" w:fill="auto"/>
            <w:vAlign w:val="center"/>
          </w:tcPr>
          <w:p w14:paraId="2E8D95B4" w14:textId="77777777" w:rsidR="00865A9E" w:rsidRPr="00865A9E" w:rsidRDefault="00865A9E" w:rsidP="00865A9E">
            <w:pPr>
              <w:tabs>
                <w:tab w:val="left" w:pos="9639"/>
              </w:tabs>
              <w:spacing w:before="60" w:after="60"/>
              <w:rPr>
                <w:rFonts w:cs="Arial"/>
                <w:sz w:val="20"/>
              </w:rPr>
            </w:pPr>
          </w:p>
        </w:tc>
      </w:tr>
      <w:tr w:rsidR="00865A9E" w:rsidRPr="00865A9E" w14:paraId="35C7751B" w14:textId="77777777" w:rsidTr="00865A9E">
        <w:tc>
          <w:tcPr>
            <w:tcW w:w="2376" w:type="dxa"/>
            <w:shd w:val="clear" w:color="auto" w:fill="D9D9D9"/>
            <w:vAlign w:val="center"/>
          </w:tcPr>
          <w:p w14:paraId="20D68F6F" w14:textId="77777777" w:rsidR="00865A9E" w:rsidRPr="00865A9E" w:rsidRDefault="00865A9E" w:rsidP="00865A9E">
            <w:pPr>
              <w:tabs>
                <w:tab w:val="left" w:pos="9639"/>
              </w:tabs>
              <w:spacing w:before="60" w:after="60"/>
              <w:rPr>
                <w:rFonts w:cs="Arial"/>
                <w:sz w:val="20"/>
              </w:rPr>
            </w:pPr>
            <w:r w:rsidRPr="00865A9E">
              <w:rPr>
                <w:rFonts w:cs="Arial"/>
                <w:sz w:val="20"/>
              </w:rPr>
              <w:t>REFERENTE DI PROGETTO</w:t>
            </w:r>
          </w:p>
        </w:tc>
        <w:tc>
          <w:tcPr>
            <w:tcW w:w="7400" w:type="dxa"/>
            <w:gridSpan w:val="5"/>
            <w:shd w:val="clear" w:color="auto" w:fill="D9D9D9"/>
            <w:vAlign w:val="center"/>
          </w:tcPr>
          <w:p w14:paraId="62496C2A" w14:textId="77777777" w:rsidR="00865A9E" w:rsidRPr="00865A9E" w:rsidRDefault="00865A9E" w:rsidP="00865A9E">
            <w:pPr>
              <w:tabs>
                <w:tab w:val="left" w:pos="9639"/>
              </w:tabs>
              <w:spacing w:before="60" w:after="60"/>
              <w:rPr>
                <w:rFonts w:cs="Arial"/>
                <w:sz w:val="20"/>
              </w:rPr>
            </w:pPr>
          </w:p>
        </w:tc>
      </w:tr>
      <w:tr w:rsidR="00865A9E" w:rsidRPr="00865A9E" w14:paraId="6CE4FD2B" w14:textId="77777777" w:rsidTr="00865A9E">
        <w:tc>
          <w:tcPr>
            <w:tcW w:w="2376" w:type="dxa"/>
            <w:shd w:val="clear" w:color="auto" w:fill="auto"/>
            <w:vAlign w:val="center"/>
          </w:tcPr>
          <w:p w14:paraId="3FE44B39" w14:textId="77777777" w:rsidR="00865A9E" w:rsidRPr="00865A9E" w:rsidRDefault="00865A9E" w:rsidP="00865A9E">
            <w:pPr>
              <w:tabs>
                <w:tab w:val="left" w:pos="9639"/>
              </w:tabs>
              <w:spacing w:before="60" w:after="60"/>
              <w:rPr>
                <w:rFonts w:cs="Arial"/>
                <w:sz w:val="20"/>
              </w:rPr>
            </w:pPr>
            <w:r w:rsidRPr="00865A9E">
              <w:rPr>
                <w:rFonts w:cs="Arial"/>
                <w:sz w:val="20"/>
              </w:rPr>
              <w:t>TELEFONO</w:t>
            </w:r>
          </w:p>
        </w:tc>
        <w:tc>
          <w:tcPr>
            <w:tcW w:w="2552" w:type="dxa"/>
            <w:shd w:val="clear" w:color="auto" w:fill="auto"/>
            <w:vAlign w:val="center"/>
          </w:tcPr>
          <w:p w14:paraId="3426AF50" w14:textId="77777777" w:rsidR="00865A9E" w:rsidRPr="00865A9E" w:rsidRDefault="00865A9E" w:rsidP="00865A9E">
            <w:pPr>
              <w:tabs>
                <w:tab w:val="left" w:pos="9639"/>
              </w:tabs>
              <w:spacing w:before="60" w:after="60"/>
              <w:rPr>
                <w:rFonts w:cs="Arial"/>
                <w:sz w:val="20"/>
              </w:rPr>
            </w:pPr>
          </w:p>
        </w:tc>
        <w:tc>
          <w:tcPr>
            <w:tcW w:w="850" w:type="dxa"/>
            <w:gridSpan w:val="2"/>
            <w:shd w:val="clear" w:color="auto" w:fill="auto"/>
            <w:vAlign w:val="center"/>
          </w:tcPr>
          <w:p w14:paraId="4B204F3A" w14:textId="77777777" w:rsidR="00865A9E" w:rsidRPr="00865A9E" w:rsidRDefault="00865A9E" w:rsidP="00865A9E">
            <w:pPr>
              <w:tabs>
                <w:tab w:val="left" w:pos="9639"/>
              </w:tabs>
              <w:spacing w:before="60" w:after="60"/>
              <w:rPr>
                <w:rFonts w:cs="Arial"/>
                <w:sz w:val="20"/>
              </w:rPr>
            </w:pPr>
            <w:r w:rsidRPr="00865A9E">
              <w:rPr>
                <w:rFonts w:cs="Arial"/>
                <w:sz w:val="20"/>
              </w:rPr>
              <w:t>E-MAIL</w:t>
            </w:r>
          </w:p>
        </w:tc>
        <w:tc>
          <w:tcPr>
            <w:tcW w:w="3998" w:type="dxa"/>
            <w:gridSpan w:val="2"/>
            <w:shd w:val="clear" w:color="auto" w:fill="auto"/>
            <w:vAlign w:val="center"/>
          </w:tcPr>
          <w:p w14:paraId="318C42A2" w14:textId="77777777" w:rsidR="00865A9E" w:rsidRPr="00865A9E" w:rsidRDefault="00865A9E" w:rsidP="00865A9E">
            <w:pPr>
              <w:tabs>
                <w:tab w:val="left" w:pos="9639"/>
              </w:tabs>
              <w:spacing w:before="60" w:after="60"/>
              <w:rPr>
                <w:rFonts w:cs="Arial"/>
                <w:sz w:val="20"/>
              </w:rPr>
            </w:pPr>
          </w:p>
        </w:tc>
      </w:tr>
      <w:tr w:rsidR="00865A9E" w:rsidRPr="00EC2D13" w14:paraId="191D53CB" w14:textId="77777777" w:rsidTr="00865A9E">
        <w:trPr>
          <w:gridAfter w:val="1"/>
          <w:wAfter w:w="148" w:type="dxa"/>
        </w:trPr>
        <w:tc>
          <w:tcPr>
            <w:tcW w:w="9628" w:type="dxa"/>
            <w:gridSpan w:val="5"/>
            <w:shd w:val="clear" w:color="auto" w:fill="D9D9D9"/>
            <w:vAlign w:val="center"/>
          </w:tcPr>
          <w:p w14:paraId="2AF521C5" w14:textId="77777777" w:rsidR="00865A9E" w:rsidRPr="00EC2D13" w:rsidRDefault="00865A9E" w:rsidP="00C43428">
            <w:pPr>
              <w:tabs>
                <w:tab w:val="left" w:pos="9639"/>
              </w:tabs>
              <w:spacing w:before="60" w:after="60"/>
              <w:rPr>
                <w:rFonts w:cs="Arial"/>
                <w:color w:val="000000" w:themeColor="text1"/>
              </w:rPr>
            </w:pPr>
            <w:r w:rsidRPr="00EC2D13">
              <w:rPr>
                <w:rFonts w:cs="Arial"/>
                <w:color w:val="000000" w:themeColor="text1"/>
              </w:rPr>
              <w:t>PRECEDENTE FINANZIAMENTO REGIONALE</w:t>
            </w:r>
          </w:p>
        </w:tc>
      </w:tr>
      <w:tr w:rsidR="00865A9E" w:rsidRPr="00EC2D13" w14:paraId="52614250" w14:textId="77777777" w:rsidTr="00865A9E">
        <w:trPr>
          <w:gridAfter w:val="1"/>
          <w:wAfter w:w="148" w:type="dxa"/>
        </w:trPr>
        <w:tc>
          <w:tcPr>
            <w:tcW w:w="4957" w:type="dxa"/>
            <w:gridSpan w:val="3"/>
            <w:tcBorders>
              <w:bottom w:val="single" w:sz="4" w:space="0" w:color="auto"/>
            </w:tcBorders>
            <w:shd w:val="clear" w:color="auto" w:fill="auto"/>
            <w:vAlign w:val="center"/>
          </w:tcPr>
          <w:p w14:paraId="15244254" w14:textId="61E31807" w:rsidR="00865A9E" w:rsidRPr="00EC2D13" w:rsidRDefault="00865A9E" w:rsidP="00C43428">
            <w:pPr>
              <w:tabs>
                <w:tab w:val="left" w:pos="9639"/>
              </w:tabs>
              <w:spacing w:before="60" w:after="60"/>
              <w:rPr>
                <w:rFonts w:cs="Arial"/>
                <w:color w:val="000000" w:themeColor="text1"/>
              </w:rPr>
            </w:pPr>
            <w:r w:rsidRPr="00EC2D13">
              <w:rPr>
                <w:rFonts w:cs="Arial"/>
                <w:color w:val="000000" w:themeColor="text1"/>
              </w:rPr>
              <w:t>D.G.R. DI FINANZIAMENTO</w:t>
            </w:r>
            <w:r>
              <w:rPr>
                <w:rFonts w:cs="Arial"/>
                <w:color w:val="000000" w:themeColor="text1"/>
              </w:rPr>
              <w:t xml:space="preserve"> art. 17 bis</w:t>
            </w:r>
          </w:p>
        </w:tc>
        <w:tc>
          <w:tcPr>
            <w:tcW w:w="4671" w:type="dxa"/>
            <w:gridSpan w:val="2"/>
            <w:tcBorders>
              <w:bottom w:val="single" w:sz="4" w:space="0" w:color="auto"/>
            </w:tcBorders>
            <w:shd w:val="clear" w:color="auto" w:fill="auto"/>
            <w:vAlign w:val="center"/>
          </w:tcPr>
          <w:p w14:paraId="2B11511B" w14:textId="77777777" w:rsidR="00865A9E" w:rsidRPr="00EC2D13" w:rsidRDefault="00865A9E" w:rsidP="00C43428">
            <w:pPr>
              <w:tabs>
                <w:tab w:val="left" w:pos="9639"/>
              </w:tabs>
              <w:spacing w:before="60" w:after="60"/>
              <w:rPr>
                <w:rFonts w:cs="Arial"/>
                <w:color w:val="000000" w:themeColor="text1"/>
              </w:rPr>
            </w:pPr>
          </w:p>
        </w:tc>
      </w:tr>
    </w:tbl>
    <w:p w14:paraId="633BF294" w14:textId="469FF775" w:rsidR="00950D9B" w:rsidRPr="00865A9E" w:rsidRDefault="00950D9B" w:rsidP="00950D9B">
      <w:pPr>
        <w:keepNext/>
        <w:keepLines/>
        <w:pBdr>
          <w:top w:val="single" w:sz="12" w:space="1" w:color="auto"/>
          <w:left w:val="single" w:sz="12" w:space="4" w:color="auto"/>
          <w:bottom w:val="single" w:sz="12" w:space="1" w:color="auto"/>
          <w:right w:val="single" w:sz="12" w:space="4" w:color="auto"/>
        </w:pBdr>
        <w:tabs>
          <w:tab w:val="left" w:pos="9639"/>
        </w:tabs>
        <w:spacing w:after="200"/>
        <w:ind w:right="-1"/>
        <w:jc w:val="center"/>
        <w:outlineLvl w:val="0"/>
        <w:rPr>
          <w:rFonts w:eastAsiaTheme="majorEastAsia" w:cs="Arial"/>
          <w:color w:val="2E74B5" w:themeColor="accent1" w:themeShade="BF"/>
          <w:sz w:val="24"/>
          <w:szCs w:val="24"/>
        </w:rPr>
      </w:pPr>
      <w:r>
        <w:rPr>
          <w:rFonts w:eastAsiaTheme="majorEastAsia" w:cs="Arial"/>
          <w:color w:val="2E74B5" w:themeColor="accent1" w:themeShade="BF"/>
          <w:sz w:val="24"/>
          <w:szCs w:val="24"/>
        </w:rPr>
        <w:t>INTERVENTO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244"/>
        <w:gridCol w:w="451"/>
      </w:tblGrid>
      <w:tr w:rsidR="00865A9E" w:rsidRPr="00EC2D13" w14:paraId="342CD0F9" w14:textId="77777777" w:rsidTr="00865A9E">
        <w:tc>
          <w:tcPr>
            <w:tcW w:w="9177" w:type="dxa"/>
            <w:gridSpan w:val="2"/>
            <w:shd w:val="clear" w:color="auto" w:fill="D9D9D9" w:themeFill="background1" w:themeFillShade="D9"/>
            <w:vAlign w:val="center"/>
          </w:tcPr>
          <w:p w14:paraId="5E26D30B" w14:textId="77777777" w:rsidR="00865A9E" w:rsidRPr="00EC2D13" w:rsidRDefault="00865A9E" w:rsidP="00C43428">
            <w:pPr>
              <w:tabs>
                <w:tab w:val="left" w:pos="9639"/>
              </w:tabs>
              <w:spacing w:before="60" w:after="60"/>
              <w:rPr>
                <w:rFonts w:cs="Arial"/>
                <w:bCs/>
                <w:color w:val="000000" w:themeColor="text1"/>
              </w:rPr>
            </w:pPr>
            <w:r w:rsidRPr="00EC2D13">
              <w:rPr>
                <w:rFonts w:cs="Arial"/>
                <w:bCs/>
                <w:color w:val="000000" w:themeColor="text1"/>
              </w:rPr>
              <w:t>TIPOLOGIA DI INTERVENTO</w:t>
            </w:r>
          </w:p>
          <w:p w14:paraId="127B3CB8" w14:textId="77777777" w:rsidR="00865A9E" w:rsidRPr="00EC2D13" w:rsidRDefault="00865A9E" w:rsidP="00C43428">
            <w:pPr>
              <w:tabs>
                <w:tab w:val="left" w:pos="9639"/>
              </w:tabs>
              <w:spacing w:before="60" w:after="60"/>
              <w:rPr>
                <w:rFonts w:cstheme="minorHAnsi"/>
                <w:i/>
                <w:iCs/>
                <w:color w:val="000000" w:themeColor="text1"/>
              </w:rPr>
            </w:pPr>
            <w:r w:rsidRPr="00EC2D13">
              <w:rPr>
                <w:rFonts w:cstheme="minorHAnsi"/>
                <w:i/>
                <w:iCs/>
                <w:color w:val="000000" w:themeColor="text1"/>
              </w:rPr>
              <w:t>(</w:t>
            </w:r>
            <w:r w:rsidRPr="00EC2D13">
              <w:rPr>
                <w:rFonts w:cs="Arial"/>
                <w:i/>
                <w:iCs/>
                <w:color w:val="000000" w:themeColor="text1"/>
              </w:rPr>
              <w:t xml:space="preserve">La classificazione della tipologia di intervento va fatta sulla base delle definizioni di cui all’art. 17-ter della </w:t>
            </w:r>
            <w:proofErr w:type="spellStart"/>
            <w:r w:rsidRPr="00EC2D13">
              <w:rPr>
                <w:rFonts w:cs="Arial"/>
                <w:i/>
                <w:iCs/>
                <w:color w:val="000000" w:themeColor="text1"/>
              </w:rPr>
              <w:t>l.r</w:t>
            </w:r>
            <w:proofErr w:type="spellEnd"/>
            <w:r w:rsidRPr="00EC2D13">
              <w:rPr>
                <w:rFonts w:cs="Arial"/>
                <w:i/>
                <w:iCs/>
                <w:color w:val="000000" w:themeColor="text1"/>
              </w:rPr>
              <w:t>. n. 26/2003: barrare una sola casella)</w:t>
            </w:r>
          </w:p>
        </w:tc>
        <w:tc>
          <w:tcPr>
            <w:tcW w:w="451" w:type="dxa"/>
            <w:shd w:val="clear" w:color="auto" w:fill="D9D9D9" w:themeFill="background1" w:themeFillShade="D9"/>
            <w:vAlign w:val="center"/>
          </w:tcPr>
          <w:p w14:paraId="1CD50BA7" w14:textId="77777777" w:rsidR="00865A9E" w:rsidRPr="00EC2D13" w:rsidRDefault="00865A9E" w:rsidP="00C43428">
            <w:pPr>
              <w:tabs>
                <w:tab w:val="left" w:pos="9639"/>
              </w:tabs>
              <w:spacing w:before="60" w:after="60"/>
              <w:rPr>
                <w:rFonts w:cs="Arial"/>
                <w:color w:val="000000" w:themeColor="text1"/>
              </w:rPr>
            </w:pPr>
          </w:p>
        </w:tc>
      </w:tr>
      <w:tr w:rsidR="00865A9E" w:rsidRPr="00EC2D13" w14:paraId="39FC61CE" w14:textId="77777777" w:rsidTr="00865A9E">
        <w:tc>
          <w:tcPr>
            <w:tcW w:w="9177" w:type="dxa"/>
            <w:gridSpan w:val="2"/>
            <w:shd w:val="clear" w:color="auto" w:fill="auto"/>
            <w:vAlign w:val="center"/>
          </w:tcPr>
          <w:p w14:paraId="3659A8FD" w14:textId="24F24407" w:rsidR="00865A9E" w:rsidRPr="00EC2D13" w:rsidRDefault="00865A9E" w:rsidP="00C43428">
            <w:pPr>
              <w:tabs>
                <w:tab w:val="left" w:pos="9639"/>
              </w:tabs>
              <w:spacing w:before="60" w:after="60"/>
              <w:rPr>
                <w:rFonts w:cs="Arial"/>
                <w:color w:val="000000" w:themeColor="text1"/>
              </w:rPr>
            </w:pPr>
            <w:r w:rsidRPr="00EC2D13">
              <w:rPr>
                <w:rFonts w:cstheme="minorHAnsi"/>
                <w:color w:val="000000" w:themeColor="text1"/>
              </w:rPr>
              <w:t xml:space="preserve">Recupero spese legali per intervento sostitutivo su </w:t>
            </w:r>
            <w:r>
              <w:rPr>
                <w:rFonts w:cstheme="minorHAnsi"/>
                <w:color w:val="000000" w:themeColor="text1"/>
              </w:rPr>
              <w:t>impianto di gestione rifiuti (comma 1 art. 17 bis)</w:t>
            </w:r>
          </w:p>
        </w:tc>
        <w:tc>
          <w:tcPr>
            <w:tcW w:w="451" w:type="dxa"/>
            <w:shd w:val="clear" w:color="auto" w:fill="auto"/>
            <w:vAlign w:val="center"/>
          </w:tcPr>
          <w:p w14:paraId="28B4C528" w14:textId="77777777" w:rsidR="00865A9E" w:rsidRPr="00EC2D13" w:rsidRDefault="00865A9E" w:rsidP="00C43428">
            <w:pPr>
              <w:tabs>
                <w:tab w:val="left" w:pos="9639"/>
              </w:tabs>
              <w:spacing w:before="60" w:after="60"/>
              <w:rPr>
                <w:rFonts w:cs="Arial"/>
                <w:color w:val="000000" w:themeColor="text1"/>
              </w:rPr>
            </w:pPr>
          </w:p>
        </w:tc>
      </w:tr>
      <w:tr w:rsidR="00865A9E" w:rsidRPr="00EC2D13" w14:paraId="2A9EDDFA" w14:textId="77777777" w:rsidTr="00865A9E">
        <w:tc>
          <w:tcPr>
            <w:tcW w:w="9177" w:type="dxa"/>
            <w:gridSpan w:val="2"/>
            <w:shd w:val="clear" w:color="auto" w:fill="auto"/>
            <w:vAlign w:val="center"/>
          </w:tcPr>
          <w:p w14:paraId="2240E03F" w14:textId="3A006733" w:rsidR="00865A9E" w:rsidRPr="00EC2D13" w:rsidRDefault="00865A9E" w:rsidP="00C43428">
            <w:pPr>
              <w:tabs>
                <w:tab w:val="left" w:pos="9639"/>
              </w:tabs>
              <w:spacing w:before="60" w:after="60"/>
              <w:rPr>
                <w:color w:val="000000" w:themeColor="text1"/>
              </w:rPr>
            </w:pPr>
            <w:r w:rsidRPr="00EC2D13">
              <w:rPr>
                <w:rFonts w:cstheme="minorHAnsi"/>
                <w:color w:val="000000" w:themeColor="text1"/>
              </w:rPr>
              <w:t xml:space="preserve">Recupero spese legali per </w:t>
            </w:r>
            <w:r w:rsidR="00950D9B">
              <w:rPr>
                <w:rFonts w:cstheme="minorHAnsi"/>
                <w:color w:val="000000" w:themeColor="text1"/>
              </w:rPr>
              <w:t>a</w:t>
            </w:r>
            <w:r w:rsidR="00950D9B" w:rsidRPr="00950D9B">
              <w:rPr>
                <w:rFonts w:cstheme="minorHAnsi"/>
                <w:color w:val="000000" w:themeColor="text1"/>
              </w:rPr>
              <w:t>ttività di gestione di rifiuti cessate, non autorizzate</w:t>
            </w:r>
            <w:r w:rsidR="00950D9B">
              <w:rPr>
                <w:rFonts w:cstheme="minorHAnsi"/>
                <w:color w:val="000000" w:themeColor="text1"/>
              </w:rPr>
              <w:t xml:space="preserve"> </w:t>
            </w:r>
            <w:r w:rsidR="00950D9B" w:rsidRPr="00950D9B">
              <w:rPr>
                <w:rFonts w:cstheme="minorHAnsi"/>
                <w:color w:val="000000" w:themeColor="text1"/>
              </w:rPr>
              <w:t>o riconducibili alle fattispecie di cui al cm 6, art. 17 bis</w:t>
            </w:r>
          </w:p>
        </w:tc>
        <w:tc>
          <w:tcPr>
            <w:tcW w:w="451" w:type="dxa"/>
            <w:shd w:val="clear" w:color="auto" w:fill="auto"/>
            <w:vAlign w:val="center"/>
          </w:tcPr>
          <w:p w14:paraId="2DE7A482" w14:textId="77777777" w:rsidR="00865A9E" w:rsidRPr="00EC2D13" w:rsidRDefault="00865A9E" w:rsidP="00C43428">
            <w:pPr>
              <w:tabs>
                <w:tab w:val="left" w:pos="9639"/>
              </w:tabs>
              <w:spacing w:before="60" w:after="60"/>
              <w:rPr>
                <w:rFonts w:cs="Arial"/>
                <w:color w:val="000000" w:themeColor="text1"/>
              </w:rPr>
            </w:pPr>
          </w:p>
        </w:tc>
      </w:tr>
      <w:tr w:rsidR="00865A9E" w:rsidRPr="00EC2D13" w14:paraId="6C8B840B" w14:textId="77777777" w:rsidTr="00C43428">
        <w:tc>
          <w:tcPr>
            <w:tcW w:w="9628" w:type="dxa"/>
            <w:gridSpan w:val="3"/>
            <w:shd w:val="clear" w:color="auto" w:fill="D9D9D9"/>
          </w:tcPr>
          <w:p w14:paraId="65118796" w14:textId="76F34408" w:rsidR="00865A9E" w:rsidRPr="00EC2D13" w:rsidRDefault="00865A9E" w:rsidP="00C43428">
            <w:pPr>
              <w:tabs>
                <w:tab w:val="left" w:pos="9639"/>
              </w:tabs>
              <w:spacing w:before="60" w:after="60"/>
              <w:rPr>
                <w:rFonts w:cs="Arial"/>
                <w:color w:val="000000" w:themeColor="text1"/>
              </w:rPr>
            </w:pPr>
            <w:r w:rsidRPr="00EC2D13">
              <w:rPr>
                <w:rFonts w:cs="Arial"/>
                <w:color w:val="000000" w:themeColor="text1"/>
              </w:rPr>
              <w:t xml:space="preserve">DESCRIZIONE SINTETICA </w:t>
            </w:r>
            <w:r>
              <w:rPr>
                <w:rFonts w:cs="Arial"/>
                <w:color w:val="000000" w:themeColor="text1"/>
              </w:rPr>
              <w:t>DELLE AZIONI FATTE E PREVISTE</w:t>
            </w:r>
            <w:r w:rsidRPr="00EC2D13">
              <w:rPr>
                <w:rFonts w:cs="Arial"/>
                <w:color w:val="000000" w:themeColor="text1"/>
              </w:rPr>
              <w:t xml:space="preserve"> </w:t>
            </w:r>
          </w:p>
        </w:tc>
      </w:tr>
      <w:tr w:rsidR="00865A9E" w:rsidRPr="00EC2D13" w14:paraId="50D5D609" w14:textId="77777777" w:rsidTr="00C43428">
        <w:tc>
          <w:tcPr>
            <w:tcW w:w="9628" w:type="dxa"/>
            <w:gridSpan w:val="3"/>
            <w:shd w:val="clear" w:color="auto" w:fill="auto"/>
            <w:vAlign w:val="center"/>
          </w:tcPr>
          <w:p w14:paraId="3F55922E" w14:textId="461DF30A" w:rsidR="00865A9E" w:rsidRPr="00950D9B" w:rsidRDefault="00950D9B" w:rsidP="00C43428">
            <w:pPr>
              <w:tabs>
                <w:tab w:val="left" w:pos="9639"/>
              </w:tabs>
              <w:spacing w:before="60" w:after="60"/>
              <w:rPr>
                <w:i/>
                <w:iCs/>
                <w:color w:val="000000" w:themeColor="text1"/>
              </w:rPr>
            </w:pPr>
            <w:r w:rsidRPr="00950D9B">
              <w:rPr>
                <w:rFonts w:cs="Arial"/>
                <w:i/>
                <w:iCs/>
                <w:color w:val="000000" w:themeColor="text1"/>
              </w:rPr>
              <w:t>(</w:t>
            </w:r>
            <w:r>
              <w:rPr>
                <w:rFonts w:cs="Arial"/>
                <w:i/>
                <w:iCs/>
                <w:color w:val="000000" w:themeColor="text1"/>
              </w:rPr>
              <w:t xml:space="preserve">descrizione di sintesi, </w:t>
            </w:r>
            <w:r w:rsidRPr="00950D9B">
              <w:rPr>
                <w:rFonts w:cs="Arial"/>
                <w:i/>
                <w:iCs/>
                <w:color w:val="000000" w:themeColor="text1"/>
              </w:rPr>
              <w:t>per i dettagli si rimanda ai documenti allegati)</w:t>
            </w:r>
          </w:p>
        </w:tc>
      </w:tr>
      <w:tr w:rsidR="00865A9E" w:rsidRPr="00EC2D13" w14:paraId="374B36B3" w14:textId="77777777" w:rsidTr="00C43428">
        <w:tc>
          <w:tcPr>
            <w:tcW w:w="7933" w:type="dxa"/>
            <w:shd w:val="clear" w:color="auto" w:fill="D9D9D9"/>
          </w:tcPr>
          <w:p w14:paraId="0E7490E7" w14:textId="77777777" w:rsidR="00865A9E" w:rsidRPr="00EC2D13" w:rsidRDefault="00865A9E" w:rsidP="00C43428">
            <w:pPr>
              <w:tabs>
                <w:tab w:val="left" w:pos="9639"/>
              </w:tabs>
              <w:spacing w:before="60" w:after="60"/>
              <w:ind w:right="-1"/>
              <w:rPr>
                <w:rFonts w:cs="Arial"/>
                <w:color w:val="000000" w:themeColor="text1"/>
              </w:rPr>
            </w:pPr>
            <w:r w:rsidRPr="00EC2D13">
              <w:rPr>
                <w:rFonts w:cs="Arial"/>
                <w:color w:val="000000" w:themeColor="text1"/>
              </w:rPr>
              <w:t xml:space="preserve">QUADRO ECONOMICO SINTETICO (per i dettagli si rimanda </w:t>
            </w:r>
            <w:r>
              <w:rPr>
                <w:rFonts w:cs="Arial"/>
                <w:color w:val="000000" w:themeColor="text1"/>
              </w:rPr>
              <w:t>ai documenti allegati</w:t>
            </w:r>
            <w:r w:rsidRPr="00EC2D13">
              <w:rPr>
                <w:rFonts w:cs="Arial"/>
                <w:color w:val="000000" w:themeColor="text1"/>
              </w:rPr>
              <w:t>)</w:t>
            </w:r>
          </w:p>
          <w:p w14:paraId="28E7B2DB" w14:textId="77777777" w:rsidR="00865A9E" w:rsidRPr="00EC2D13" w:rsidRDefault="00865A9E" w:rsidP="00C43428">
            <w:pPr>
              <w:tabs>
                <w:tab w:val="left" w:pos="9639"/>
              </w:tabs>
              <w:spacing w:before="60" w:after="60"/>
              <w:ind w:right="-1"/>
              <w:rPr>
                <w:rFonts w:cs="Arial"/>
                <w:i/>
                <w:iCs/>
                <w:color w:val="000000" w:themeColor="text1"/>
              </w:rPr>
            </w:pPr>
            <w:r w:rsidRPr="00EC2D13">
              <w:rPr>
                <w:rFonts w:cs="Arial"/>
                <w:i/>
                <w:iCs/>
                <w:color w:val="000000" w:themeColor="text1"/>
              </w:rPr>
              <w:t>(Tutte le spese sono da indicarsi IVA compresa)</w:t>
            </w:r>
          </w:p>
        </w:tc>
        <w:tc>
          <w:tcPr>
            <w:tcW w:w="1695" w:type="dxa"/>
            <w:gridSpan w:val="2"/>
            <w:shd w:val="clear" w:color="auto" w:fill="D9D9D9"/>
          </w:tcPr>
          <w:p w14:paraId="5BC5333B" w14:textId="77777777" w:rsidR="00865A9E" w:rsidRPr="00EC2D13" w:rsidRDefault="00865A9E" w:rsidP="00C43428">
            <w:pPr>
              <w:tabs>
                <w:tab w:val="left" w:pos="9639"/>
              </w:tabs>
              <w:spacing w:before="60" w:after="60"/>
              <w:rPr>
                <w:rFonts w:cs="Arial"/>
                <w:color w:val="000000" w:themeColor="text1"/>
              </w:rPr>
            </w:pPr>
            <w:r w:rsidRPr="00EC2D13">
              <w:rPr>
                <w:rFonts w:cs="Arial"/>
                <w:color w:val="000000" w:themeColor="text1"/>
              </w:rPr>
              <w:t>Importo</w:t>
            </w:r>
          </w:p>
        </w:tc>
      </w:tr>
      <w:tr w:rsidR="00865A9E" w:rsidRPr="00EC2D13" w14:paraId="130B70B6" w14:textId="77777777" w:rsidTr="00C43428">
        <w:tc>
          <w:tcPr>
            <w:tcW w:w="7933" w:type="dxa"/>
            <w:tcBorders>
              <w:bottom w:val="single" w:sz="4" w:space="0" w:color="auto"/>
            </w:tcBorders>
            <w:shd w:val="clear" w:color="auto" w:fill="auto"/>
            <w:vAlign w:val="center"/>
          </w:tcPr>
          <w:p w14:paraId="5B7E49D1" w14:textId="77777777" w:rsidR="00865A9E" w:rsidRPr="00EC2D13" w:rsidRDefault="00865A9E" w:rsidP="00C43428">
            <w:pPr>
              <w:tabs>
                <w:tab w:val="left" w:pos="9639"/>
              </w:tabs>
              <w:spacing w:before="60" w:after="60"/>
              <w:ind w:right="-1"/>
              <w:rPr>
                <w:color w:val="000000" w:themeColor="text1"/>
              </w:rPr>
            </w:pPr>
            <w:r w:rsidRPr="00EC2D13">
              <w:rPr>
                <w:rFonts w:cstheme="minorHAnsi"/>
                <w:iCs/>
                <w:color w:val="000000" w:themeColor="text1"/>
              </w:rPr>
              <w:t>A – SPESE LEGALI GIA’ SOSTENUTE</w:t>
            </w:r>
          </w:p>
        </w:tc>
        <w:tc>
          <w:tcPr>
            <w:tcW w:w="1695" w:type="dxa"/>
            <w:gridSpan w:val="2"/>
            <w:tcBorders>
              <w:bottom w:val="single" w:sz="4" w:space="0" w:color="auto"/>
            </w:tcBorders>
            <w:shd w:val="clear" w:color="auto" w:fill="auto"/>
            <w:vAlign w:val="center"/>
          </w:tcPr>
          <w:p w14:paraId="16E2BA22" w14:textId="77777777" w:rsidR="00865A9E" w:rsidRPr="00EC2D13" w:rsidRDefault="00865A9E" w:rsidP="00C43428">
            <w:pPr>
              <w:tabs>
                <w:tab w:val="left" w:pos="9639"/>
              </w:tabs>
              <w:spacing w:before="60" w:after="60"/>
              <w:rPr>
                <w:color w:val="000000" w:themeColor="text1"/>
              </w:rPr>
            </w:pPr>
          </w:p>
        </w:tc>
      </w:tr>
      <w:tr w:rsidR="00865A9E" w:rsidRPr="00EC2D13" w14:paraId="1B8EA3D7" w14:textId="77777777" w:rsidTr="00C43428">
        <w:tc>
          <w:tcPr>
            <w:tcW w:w="7933" w:type="dxa"/>
            <w:shd w:val="clear" w:color="auto" w:fill="auto"/>
            <w:vAlign w:val="center"/>
          </w:tcPr>
          <w:p w14:paraId="38EFBF19" w14:textId="77777777" w:rsidR="00865A9E" w:rsidRPr="00EC2D13" w:rsidRDefault="00865A9E" w:rsidP="00C43428">
            <w:pPr>
              <w:tabs>
                <w:tab w:val="left" w:pos="9639"/>
              </w:tabs>
              <w:spacing w:before="60" w:after="60"/>
              <w:ind w:right="-1"/>
              <w:rPr>
                <w:color w:val="000000" w:themeColor="text1"/>
              </w:rPr>
            </w:pPr>
            <w:r w:rsidRPr="00EC2D13">
              <w:rPr>
                <w:rFonts w:cstheme="minorHAnsi"/>
                <w:iCs/>
                <w:color w:val="000000" w:themeColor="text1"/>
              </w:rPr>
              <w:t>B – SPESE LEGALI DA SOSTENERE (</w:t>
            </w:r>
            <w:r>
              <w:rPr>
                <w:rFonts w:cstheme="minorHAnsi"/>
                <w:iCs/>
                <w:color w:val="000000" w:themeColor="text1"/>
              </w:rPr>
              <w:t>preventivo</w:t>
            </w:r>
            <w:r w:rsidRPr="00EC2D13">
              <w:rPr>
                <w:rFonts w:cstheme="minorHAnsi"/>
                <w:iCs/>
                <w:color w:val="000000" w:themeColor="text1"/>
              </w:rPr>
              <w:t>)</w:t>
            </w:r>
          </w:p>
        </w:tc>
        <w:tc>
          <w:tcPr>
            <w:tcW w:w="1695" w:type="dxa"/>
            <w:gridSpan w:val="2"/>
            <w:shd w:val="clear" w:color="auto" w:fill="auto"/>
            <w:vAlign w:val="center"/>
          </w:tcPr>
          <w:p w14:paraId="6082F8C6" w14:textId="77777777" w:rsidR="00865A9E" w:rsidRPr="00EC2D13" w:rsidRDefault="00865A9E" w:rsidP="00C43428">
            <w:pPr>
              <w:tabs>
                <w:tab w:val="left" w:pos="9639"/>
              </w:tabs>
              <w:spacing w:before="60" w:after="60"/>
              <w:rPr>
                <w:color w:val="000000" w:themeColor="text1"/>
              </w:rPr>
            </w:pPr>
          </w:p>
        </w:tc>
      </w:tr>
      <w:tr w:rsidR="00865A9E" w:rsidRPr="00EC2D13" w14:paraId="1BBC98E0" w14:textId="77777777" w:rsidTr="00C43428">
        <w:tc>
          <w:tcPr>
            <w:tcW w:w="7933" w:type="dxa"/>
            <w:shd w:val="clear" w:color="auto" w:fill="auto"/>
            <w:vAlign w:val="center"/>
          </w:tcPr>
          <w:p w14:paraId="4A3035C3" w14:textId="77777777" w:rsidR="00865A9E" w:rsidRPr="00EC2D13" w:rsidRDefault="00865A9E" w:rsidP="00C43428">
            <w:pPr>
              <w:tabs>
                <w:tab w:val="left" w:pos="9639"/>
              </w:tabs>
              <w:spacing w:before="60" w:after="60"/>
              <w:ind w:right="-1"/>
              <w:rPr>
                <w:rFonts w:cstheme="minorHAnsi"/>
                <w:iCs/>
                <w:color w:val="000000" w:themeColor="text1"/>
              </w:rPr>
            </w:pPr>
            <w:r w:rsidRPr="00EC2D13">
              <w:rPr>
                <w:rFonts w:cstheme="minorHAnsi"/>
                <w:iCs/>
                <w:color w:val="000000" w:themeColor="text1"/>
              </w:rPr>
              <w:t>D - TOTALE SPESE LEGALI AMMISSIBILI AL FINANZIAMENTO (A+B)</w:t>
            </w:r>
          </w:p>
        </w:tc>
        <w:tc>
          <w:tcPr>
            <w:tcW w:w="1695" w:type="dxa"/>
            <w:gridSpan w:val="2"/>
            <w:shd w:val="clear" w:color="auto" w:fill="auto"/>
            <w:vAlign w:val="center"/>
          </w:tcPr>
          <w:p w14:paraId="368B5EB2" w14:textId="77777777" w:rsidR="00865A9E" w:rsidRPr="00EC2D13" w:rsidRDefault="00865A9E" w:rsidP="00C43428">
            <w:pPr>
              <w:tabs>
                <w:tab w:val="left" w:pos="9639"/>
              </w:tabs>
              <w:spacing w:before="60" w:after="60"/>
              <w:rPr>
                <w:i/>
                <w:iCs/>
                <w:color w:val="000000" w:themeColor="text1"/>
              </w:rPr>
            </w:pPr>
          </w:p>
        </w:tc>
      </w:tr>
      <w:tr w:rsidR="00865A9E" w:rsidRPr="00EC2D13" w14:paraId="4EC8A056" w14:textId="77777777" w:rsidTr="00C43428">
        <w:tc>
          <w:tcPr>
            <w:tcW w:w="7933" w:type="dxa"/>
            <w:shd w:val="clear" w:color="auto" w:fill="auto"/>
            <w:vAlign w:val="center"/>
          </w:tcPr>
          <w:p w14:paraId="2D41846C" w14:textId="77777777" w:rsidR="00865A9E" w:rsidRPr="00EC2D13" w:rsidRDefault="00865A9E" w:rsidP="00C43428">
            <w:pPr>
              <w:tabs>
                <w:tab w:val="left" w:pos="9639"/>
              </w:tabs>
              <w:spacing w:before="60" w:after="60"/>
              <w:ind w:right="-1"/>
              <w:rPr>
                <w:color w:val="000000" w:themeColor="text1"/>
              </w:rPr>
            </w:pPr>
            <w:r w:rsidRPr="00EC2D13">
              <w:rPr>
                <w:color w:val="000000" w:themeColor="text1"/>
              </w:rPr>
              <w:t>F – IMPORTO CONTRIBUTO RICHIESTO</w:t>
            </w:r>
          </w:p>
          <w:p w14:paraId="4581DBCE" w14:textId="77777777" w:rsidR="00865A9E" w:rsidRPr="00EC2D13" w:rsidRDefault="00865A9E" w:rsidP="00C43428">
            <w:pPr>
              <w:tabs>
                <w:tab w:val="left" w:pos="9639"/>
              </w:tabs>
              <w:spacing w:before="60" w:after="60"/>
              <w:ind w:right="-1"/>
              <w:rPr>
                <w:color w:val="000000" w:themeColor="text1"/>
              </w:rPr>
            </w:pPr>
            <w:r w:rsidRPr="00EC2D13">
              <w:rPr>
                <w:i/>
                <w:iCs/>
                <w:color w:val="000000" w:themeColor="text1"/>
              </w:rPr>
              <w:t>(Verificare che importo F non superi l’80% dell’importo D)</w:t>
            </w:r>
          </w:p>
        </w:tc>
        <w:tc>
          <w:tcPr>
            <w:tcW w:w="1695" w:type="dxa"/>
            <w:gridSpan w:val="2"/>
            <w:shd w:val="clear" w:color="auto" w:fill="auto"/>
            <w:vAlign w:val="center"/>
          </w:tcPr>
          <w:p w14:paraId="21DA4CFF" w14:textId="77777777" w:rsidR="00865A9E" w:rsidRPr="00EC2D13" w:rsidRDefault="00865A9E" w:rsidP="00C43428">
            <w:pPr>
              <w:tabs>
                <w:tab w:val="left" w:pos="9639"/>
              </w:tabs>
              <w:spacing w:before="60" w:after="60"/>
              <w:rPr>
                <w:i/>
                <w:iCs/>
                <w:color w:val="000000" w:themeColor="text1"/>
              </w:rPr>
            </w:pPr>
          </w:p>
        </w:tc>
      </w:tr>
    </w:tbl>
    <w:p w14:paraId="01BBEAF2" w14:textId="77777777" w:rsidR="00865A9E" w:rsidRPr="00EC2D13" w:rsidRDefault="00865A9E" w:rsidP="00865A9E">
      <w:pPr>
        <w:tabs>
          <w:tab w:val="left" w:pos="9639"/>
        </w:tabs>
        <w:spacing w:after="200"/>
        <w:ind w:right="-1"/>
        <w:rPr>
          <w:rFonts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695"/>
      </w:tblGrid>
      <w:tr w:rsidR="00865A9E" w:rsidRPr="00EC2D13" w14:paraId="13755B68" w14:textId="77777777" w:rsidTr="00C43428">
        <w:tc>
          <w:tcPr>
            <w:tcW w:w="7933" w:type="dxa"/>
            <w:shd w:val="clear" w:color="auto" w:fill="D9D9D9"/>
          </w:tcPr>
          <w:p w14:paraId="711B2922" w14:textId="1E199792" w:rsidR="00865A9E" w:rsidRPr="00950D9B" w:rsidRDefault="00865A9E" w:rsidP="00C43428">
            <w:pPr>
              <w:tabs>
                <w:tab w:val="left" w:pos="9639"/>
              </w:tabs>
              <w:spacing w:before="60" w:after="60"/>
              <w:ind w:right="-1"/>
              <w:rPr>
                <w:color w:val="000000" w:themeColor="text1"/>
              </w:rPr>
            </w:pPr>
            <w:r w:rsidRPr="00EC2D13">
              <w:rPr>
                <w:color w:val="000000" w:themeColor="text1"/>
              </w:rPr>
              <w:t>SOGGETTI VERSO CUI ESERCITARE LA RIVALSA</w:t>
            </w:r>
          </w:p>
        </w:tc>
        <w:tc>
          <w:tcPr>
            <w:tcW w:w="1695" w:type="dxa"/>
            <w:shd w:val="clear" w:color="auto" w:fill="D9D9D9"/>
          </w:tcPr>
          <w:p w14:paraId="3A060187" w14:textId="77777777" w:rsidR="00865A9E" w:rsidRPr="00EC2D13" w:rsidRDefault="00865A9E" w:rsidP="00C43428">
            <w:pPr>
              <w:tabs>
                <w:tab w:val="left" w:pos="9639"/>
              </w:tabs>
              <w:spacing w:before="60" w:after="60"/>
              <w:rPr>
                <w:rFonts w:cs="Arial"/>
                <w:color w:val="000000" w:themeColor="text1"/>
              </w:rPr>
            </w:pPr>
          </w:p>
        </w:tc>
      </w:tr>
      <w:tr w:rsidR="00865A9E" w:rsidRPr="00EC2D13" w14:paraId="7938BA1E" w14:textId="77777777" w:rsidTr="00C43428">
        <w:tc>
          <w:tcPr>
            <w:tcW w:w="9628" w:type="dxa"/>
            <w:gridSpan w:val="2"/>
            <w:tcBorders>
              <w:bottom w:val="single" w:sz="4" w:space="0" w:color="auto"/>
            </w:tcBorders>
            <w:shd w:val="clear" w:color="auto" w:fill="auto"/>
            <w:vAlign w:val="center"/>
          </w:tcPr>
          <w:p w14:paraId="18406393" w14:textId="6FEFF45E" w:rsidR="00865A9E" w:rsidRPr="00950D9B" w:rsidRDefault="00950D9B" w:rsidP="00C43428">
            <w:pPr>
              <w:tabs>
                <w:tab w:val="left" w:pos="9639"/>
              </w:tabs>
              <w:spacing w:before="60" w:after="60"/>
              <w:rPr>
                <w:i/>
                <w:iCs/>
                <w:color w:val="000000" w:themeColor="text1"/>
              </w:rPr>
            </w:pPr>
            <w:r w:rsidRPr="00950D9B">
              <w:rPr>
                <w:rFonts w:cs="Arial"/>
                <w:i/>
                <w:iCs/>
                <w:color w:val="000000" w:themeColor="text1"/>
              </w:rPr>
              <w:t>(</w:t>
            </w:r>
            <w:r>
              <w:rPr>
                <w:rFonts w:cs="Arial"/>
                <w:i/>
                <w:iCs/>
                <w:color w:val="000000" w:themeColor="text1"/>
              </w:rPr>
              <w:t xml:space="preserve">descrizione di sintesi, </w:t>
            </w:r>
            <w:r w:rsidRPr="00950D9B">
              <w:rPr>
                <w:rFonts w:cs="Arial"/>
                <w:i/>
                <w:iCs/>
                <w:color w:val="000000" w:themeColor="text1"/>
              </w:rPr>
              <w:t>per i dettagli si rimanda all’allegato obbligatorio relativo a tali verifiche)</w:t>
            </w:r>
          </w:p>
        </w:tc>
      </w:tr>
    </w:tbl>
    <w:p w14:paraId="10490830" w14:textId="77777777" w:rsidR="00865A9E" w:rsidRPr="00EC2D13" w:rsidRDefault="00865A9E" w:rsidP="00865A9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452"/>
      </w:tblGrid>
      <w:tr w:rsidR="00865A9E" w:rsidRPr="00EC2D13" w14:paraId="4A530D5A" w14:textId="77777777" w:rsidTr="00C43428">
        <w:tc>
          <w:tcPr>
            <w:tcW w:w="9176" w:type="dxa"/>
            <w:shd w:val="clear" w:color="auto" w:fill="D9D9D9"/>
          </w:tcPr>
          <w:p w14:paraId="326511CC" w14:textId="77777777" w:rsidR="00865A9E" w:rsidRPr="00EC2D13" w:rsidRDefault="00865A9E" w:rsidP="00C43428">
            <w:pPr>
              <w:tabs>
                <w:tab w:val="left" w:pos="9639"/>
              </w:tabs>
              <w:spacing w:before="60" w:after="60"/>
              <w:rPr>
                <w:rFonts w:cs="Arial"/>
                <w:color w:val="000000" w:themeColor="text1"/>
              </w:rPr>
            </w:pPr>
            <w:r w:rsidRPr="00EC2D13">
              <w:rPr>
                <w:rFonts w:cs="Arial"/>
                <w:color w:val="000000" w:themeColor="text1"/>
              </w:rPr>
              <w:t>ALLEGATI</w:t>
            </w:r>
          </w:p>
        </w:tc>
        <w:tc>
          <w:tcPr>
            <w:tcW w:w="452" w:type="dxa"/>
            <w:shd w:val="clear" w:color="auto" w:fill="D9D9D9"/>
          </w:tcPr>
          <w:p w14:paraId="6A689CC4" w14:textId="77777777" w:rsidR="00865A9E" w:rsidRPr="00EC2D13" w:rsidRDefault="00865A9E" w:rsidP="00C43428">
            <w:pPr>
              <w:tabs>
                <w:tab w:val="left" w:pos="9639"/>
              </w:tabs>
              <w:spacing w:before="60" w:after="60"/>
              <w:rPr>
                <w:rFonts w:cs="Arial"/>
                <w:color w:val="000000" w:themeColor="text1"/>
              </w:rPr>
            </w:pPr>
          </w:p>
        </w:tc>
      </w:tr>
      <w:tr w:rsidR="00865A9E" w:rsidRPr="00EC2D13" w14:paraId="472DD9FA" w14:textId="77777777" w:rsidTr="00C43428">
        <w:tc>
          <w:tcPr>
            <w:tcW w:w="9176" w:type="dxa"/>
            <w:shd w:val="clear" w:color="auto" w:fill="auto"/>
          </w:tcPr>
          <w:p w14:paraId="6F342317" w14:textId="77777777" w:rsidR="00865A9E" w:rsidRPr="00EC2D13" w:rsidRDefault="00865A9E" w:rsidP="00C43428">
            <w:pPr>
              <w:rPr>
                <w:rFonts w:cstheme="minorHAnsi"/>
                <w:iCs/>
                <w:color w:val="000000" w:themeColor="text1"/>
              </w:rPr>
            </w:pPr>
            <w:r w:rsidRPr="00EC2D13">
              <w:rPr>
                <w:rFonts w:cstheme="minorHAnsi"/>
                <w:iCs/>
                <w:color w:val="000000" w:themeColor="text1"/>
              </w:rPr>
              <w:t>Preventivo delle spese previste oppure fatture delle spese già sostenute, con indicazione dettagliata delle attività da svolgere o svolte</w:t>
            </w:r>
          </w:p>
        </w:tc>
        <w:tc>
          <w:tcPr>
            <w:tcW w:w="452" w:type="dxa"/>
            <w:shd w:val="clear" w:color="auto" w:fill="auto"/>
          </w:tcPr>
          <w:p w14:paraId="3E330AB0" w14:textId="77777777" w:rsidR="00865A9E" w:rsidRPr="00EC2D13" w:rsidRDefault="00865A9E" w:rsidP="00C43428">
            <w:pPr>
              <w:tabs>
                <w:tab w:val="left" w:pos="9639"/>
              </w:tabs>
              <w:spacing w:before="60" w:after="60"/>
              <w:rPr>
                <w:rFonts w:cs="Arial"/>
                <w:color w:val="000000" w:themeColor="text1"/>
              </w:rPr>
            </w:pPr>
          </w:p>
        </w:tc>
      </w:tr>
      <w:tr w:rsidR="00865A9E" w:rsidRPr="00EC2D13" w14:paraId="37A3799F" w14:textId="77777777" w:rsidTr="00C43428">
        <w:tc>
          <w:tcPr>
            <w:tcW w:w="9176" w:type="dxa"/>
            <w:shd w:val="clear" w:color="auto" w:fill="auto"/>
          </w:tcPr>
          <w:p w14:paraId="45103612" w14:textId="77777777" w:rsidR="00865A9E" w:rsidRPr="00EC2D13" w:rsidRDefault="00865A9E" w:rsidP="00C43428">
            <w:pPr>
              <w:tabs>
                <w:tab w:val="left" w:pos="9639"/>
              </w:tabs>
              <w:spacing w:before="60" w:after="60"/>
              <w:rPr>
                <w:rFonts w:cstheme="minorHAnsi"/>
                <w:i/>
                <w:color w:val="000000" w:themeColor="text1"/>
              </w:rPr>
            </w:pPr>
            <w:r w:rsidRPr="00EC2D13">
              <w:rPr>
                <w:rFonts w:cstheme="minorHAnsi"/>
                <w:i/>
                <w:color w:val="000000" w:themeColor="text1"/>
              </w:rPr>
              <w:t>(aggiungere eventuali altri allegati)</w:t>
            </w:r>
          </w:p>
        </w:tc>
        <w:tc>
          <w:tcPr>
            <w:tcW w:w="452" w:type="dxa"/>
            <w:shd w:val="clear" w:color="auto" w:fill="auto"/>
          </w:tcPr>
          <w:p w14:paraId="19F719BF" w14:textId="77777777" w:rsidR="00865A9E" w:rsidRPr="00EC2D13" w:rsidRDefault="00865A9E" w:rsidP="00C43428">
            <w:pPr>
              <w:tabs>
                <w:tab w:val="left" w:pos="9639"/>
              </w:tabs>
              <w:spacing w:before="60" w:after="60"/>
              <w:rPr>
                <w:rFonts w:cs="Arial"/>
                <w:color w:val="000000" w:themeColor="text1"/>
              </w:rPr>
            </w:pPr>
          </w:p>
        </w:tc>
      </w:tr>
    </w:tbl>
    <w:p w14:paraId="30EB7200" w14:textId="77777777" w:rsidR="00865A9E" w:rsidRDefault="00865A9E" w:rsidP="00DF436C"/>
    <w:p w14:paraId="4EA770A3" w14:textId="77777777" w:rsidR="00865A9E" w:rsidRDefault="00865A9E" w:rsidP="00DF436C"/>
    <w:sectPr w:rsidR="00865A9E" w:rsidSect="00DF436C">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11AA7" w14:textId="77777777" w:rsidR="000A051D" w:rsidRDefault="000A051D" w:rsidP="00324CCC">
      <w:pPr>
        <w:spacing w:before="0" w:after="0" w:line="240" w:lineRule="auto"/>
      </w:pPr>
      <w:r>
        <w:separator/>
      </w:r>
    </w:p>
  </w:endnote>
  <w:endnote w:type="continuationSeparator" w:id="0">
    <w:p w14:paraId="008B522D" w14:textId="77777777" w:rsidR="000A051D" w:rsidRDefault="000A051D" w:rsidP="00324C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6E11" w14:textId="77777777" w:rsidR="00C43428" w:rsidRDefault="00C434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6117"/>
      <w:docPartObj>
        <w:docPartGallery w:val="Page Numbers (Bottom of Page)"/>
        <w:docPartUnique/>
      </w:docPartObj>
    </w:sdtPr>
    <w:sdtEndPr/>
    <w:sdtContent>
      <w:p w14:paraId="335FFEC2" w14:textId="698DBB9B" w:rsidR="00C43428" w:rsidRDefault="00C43428">
        <w:pPr>
          <w:pStyle w:val="Pidipagina"/>
          <w:jc w:val="right"/>
        </w:pPr>
        <w:r>
          <w:fldChar w:fldCharType="begin"/>
        </w:r>
        <w:r>
          <w:instrText>PAGE   \* MERGEFORMAT</w:instrText>
        </w:r>
        <w:r>
          <w:fldChar w:fldCharType="separate"/>
        </w:r>
        <w:r>
          <w:t>2</w:t>
        </w:r>
        <w:r>
          <w:fldChar w:fldCharType="end"/>
        </w:r>
      </w:p>
    </w:sdtContent>
  </w:sdt>
  <w:p w14:paraId="56889A07" w14:textId="77777777" w:rsidR="00C43428" w:rsidRDefault="00C4342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432DC" w14:textId="77777777" w:rsidR="00C43428" w:rsidRDefault="00C434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262E7" w14:textId="77777777" w:rsidR="000A051D" w:rsidRDefault="000A051D" w:rsidP="00324CCC">
      <w:pPr>
        <w:spacing w:before="0" w:after="0" w:line="240" w:lineRule="auto"/>
      </w:pPr>
      <w:r>
        <w:separator/>
      </w:r>
    </w:p>
  </w:footnote>
  <w:footnote w:type="continuationSeparator" w:id="0">
    <w:p w14:paraId="6A81175B" w14:textId="77777777" w:rsidR="000A051D" w:rsidRDefault="000A051D" w:rsidP="00324CC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1C239" w14:textId="77777777" w:rsidR="00C43428" w:rsidRDefault="00C4342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297AB" w14:textId="77777777" w:rsidR="00C43428" w:rsidRDefault="00C4342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6852C" w14:textId="77777777" w:rsidR="00C43428" w:rsidRDefault="00C4342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B1EA6"/>
    <w:multiLevelType w:val="hybridMultilevel"/>
    <w:tmpl w:val="1D4EB276"/>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 w15:restartNumberingAfterBreak="0">
    <w:nsid w:val="1E027BB9"/>
    <w:multiLevelType w:val="hybridMultilevel"/>
    <w:tmpl w:val="5FA00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B04BDC"/>
    <w:multiLevelType w:val="hybridMultilevel"/>
    <w:tmpl w:val="FEB4D7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3AB1B6F"/>
    <w:multiLevelType w:val="hybridMultilevel"/>
    <w:tmpl w:val="4D960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D72C8B"/>
    <w:multiLevelType w:val="hybridMultilevel"/>
    <w:tmpl w:val="893E70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0A5B29"/>
    <w:multiLevelType w:val="hybridMultilevel"/>
    <w:tmpl w:val="C1AEB8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CF0435"/>
    <w:multiLevelType w:val="hybridMultilevel"/>
    <w:tmpl w:val="14AA0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4E67E9"/>
    <w:multiLevelType w:val="hybridMultilevel"/>
    <w:tmpl w:val="329A9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E133A5"/>
    <w:multiLevelType w:val="hybridMultilevel"/>
    <w:tmpl w:val="1EB0A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BC6B22"/>
    <w:multiLevelType w:val="hybridMultilevel"/>
    <w:tmpl w:val="B7060B72"/>
    <w:lvl w:ilvl="0" w:tplc="19181B6E">
      <w:numFmt w:val="bullet"/>
      <w:lvlText w:val=""/>
      <w:lvlJc w:val="left"/>
      <w:pPr>
        <w:ind w:left="720" w:hanging="360"/>
      </w:pPr>
      <w:rPr>
        <w:rFonts w:ascii="Wingdings" w:eastAsiaTheme="minorHAnsi"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572493"/>
    <w:multiLevelType w:val="hybridMultilevel"/>
    <w:tmpl w:val="B02622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8274EF"/>
    <w:multiLevelType w:val="hybridMultilevel"/>
    <w:tmpl w:val="C7D4C052"/>
    <w:lvl w:ilvl="0" w:tplc="D4F090E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4D5E86"/>
    <w:multiLevelType w:val="hybridMultilevel"/>
    <w:tmpl w:val="6486FA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8B3D7D"/>
    <w:multiLevelType w:val="hybridMultilevel"/>
    <w:tmpl w:val="61EE7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C361FE"/>
    <w:multiLevelType w:val="hybridMultilevel"/>
    <w:tmpl w:val="4EC43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711168"/>
    <w:multiLevelType w:val="hybridMultilevel"/>
    <w:tmpl w:val="F642FF36"/>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D923D0"/>
    <w:multiLevelType w:val="hybridMultilevel"/>
    <w:tmpl w:val="3A5A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2F78A0"/>
    <w:multiLevelType w:val="hybridMultilevel"/>
    <w:tmpl w:val="7C3CA2C0"/>
    <w:lvl w:ilvl="0" w:tplc="3508CCC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3B5C79"/>
    <w:multiLevelType w:val="hybridMultilevel"/>
    <w:tmpl w:val="A23EB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E1516F4"/>
    <w:multiLevelType w:val="hybridMultilevel"/>
    <w:tmpl w:val="72E06596"/>
    <w:lvl w:ilvl="0" w:tplc="0410000B">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0" w15:restartNumberingAfterBreak="0">
    <w:nsid w:val="664537BC"/>
    <w:multiLevelType w:val="hybridMultilevel"/>
    <w:tmpl w:val="C6F420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3746D58"/>
    <w:multiLevelType w:val="hybridMultilevel"/>
    <w:tmpl w:val="234EE922"/>
    <w:lvl w:ilvl="0" w:tplc="8A707B78">
      <w:start w:val="8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563E33"/>
    <w:multiLevelType w:val="hybridMultilevel"/>
    <w:tmpl w:val="BE9CE4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F22BCD"/>
    <w:multiLevelType w:val="hybridMultilevel"/>
    <w:tmpl w:val="4A168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D64FA2"/>
    <w:multiLevelType w:val="hybridMultilevel"/>
    <w:tmpl w:val="A17C8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8F01DD"/>
    <w:multiLevelType w:val="hybridMultilevel"/>
    <w:tmpl w:val="433A6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4"/>
  </w:num>
  <w:num w:numId="4">
    <w:abstractNumId w:val="1"/>
  </w:num>
  <w:num w:numId="5">
    <w:abstractNumId w:val="16"/>
  </w:num>
  <w:num w:numId="6">
    <w:abstractNumId w:val="23"/>
  </w:num>
  <w:num w:numId="7">
    <w:abstractNumId w:val="25"/>
  </w:num>
  <w:num w:numId="8">
    <w:abstractNumId w:val="18"/>
  </w:num>
  <w:num w:numId="9">
    <w:abstractNumId w:val="7"/>
  </w:num>
  <w:num w:numId="10">
    <w:abstractNumId w:val="24"/>
  </w:num>
  <w:num w:numId="11">
    <w:abstractNumId w:val="0"/>
  </w:num>
  <w:num w:numId="12">
    <w:abstractNumId w:val="13"/>
  </w:num>
  <w:num w:numId="13">
    <w:abstractNumId w:val="20"/>
  </w:num>
  <w:num w:numId="14">
    <w:abstractNumId w:val="12"/>
  </w:num>
  <w:num w:numId="15">
    <w:abstractNumId w:val="4"/>
  </w:num>
  <w:num w:numId="16">
    <w:abstractNumId w:val="6"/>
  </w:num>
  <w:num w:numId="17">
    <w:abstractNumId w:val="21"/>
  </w:num>
  <w:num w:numId="18">
    <w:abstractNumId w:val="17"/>
  </w:num>
  <w:num w:numId="19">
    <w:abstractNumId w:val="11"/>
  </w:num>
  <w:num w:numId="20">
    <w:abstractNumId w:val="15"/>
  </w:num>
  <w:num w:numId="21">
    <w:abstractNumId w:val="19"/>
  </w:num>
  <w:num w:numId="22">
    <w:abstractNumId w:val="5"/>
  </w:num>
  <w:num w:numId="23">
    <w:abstractNumId w:val="10"/>
  </w:num>
  <w:num w:numId="24">
    <w:abstractNumId w:val="9"/>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74"/>
    <w:rsid w:val="00044AF9"/>
    <w:rsid w:val="00081327"/>
    <w:rsid w:val="000912C8"/>
    <w:rsid w:val="00097DCC"/>
    <w:rsid w:val="000A051D"/>
    <w:rsid w:val="0010542F"/>
    <w:rsid w:val="00123D81"/>
    <w:rsid w:val="00135FFF"/>
    <w:rsid w:val="0015494B"/>
    <w:rsid w:val="00157517"/>
    <w:rsid w:val="001B70C5"/>
    <w:rsid w:val="001D7809"/>
    <w:rsid w:val="001F338D"/>
    <w:rsid w:val="00204F5B"/>
    <w:rsid w:val="00212A9E"/>
    <w:rsid w:val="00237014"/>
    <w:rsid w:val="00243344"/>
    <w:rsid w:val="00244823"/>
    <w:rsid w:val="00244861"/>
    <w:rsid w:val="002506DC"/>
    <w:rsid w:val="00256285"/>
    <w:rsid w:val="00264EEA"/>
    <w:rsid w:val="00267951"/>
    <w:rsid w:val="0027492F"/>
    <w:rsid w:val="00277739"/>
    <w:rsid w:val="00280AAC"/>
    <w:rsid w:val="00284B1E"/>
    <w:rsid w:val="00292BFB"/>
    <w:rsid w:val="002B1574"/>
    <w:rsid w:val="002C37E2"/>
    <w:rsid w:val="002F14BA"/>
    <w:rsid w:val="002F20B2"/>
    <w:rsid w:val="00303DF3"/>
    <w:rsid w:val="0031713E"/>
    <w:rsid w:val="003236CD"/>
    <w:rsid w:val="00324CCC"/>
    <w:rsid w:val="00377EDC"/>
    <w:rsid w:val="00383593"/>
    <w:rsid w:val="0039308B"/>
    <w:rsid w:val="003A4A6D"/>
    <w:rsid w:val="003C75BA"/>
    <w:rsid w:val="003D3681"/>
    <w:rsid w:val="003E3718"/>
    <w:rsid w:val="003E7CC7"/>
    <w:rsid w:val="003F5239"/>
    <w:rsid w:val="004054ED"/>
    <w:rsid w:val="00410E43"/>
    <w:rsid w:val="0042110D"/>
    <w:rsid w:val="00431DF2"/>
    <w:rsid w:val="004439DC"/>
    <w:rsid w:val="004526F0"/>
    <w:rsid w:val="00461B53"/>
    <w:rsid w:val="00490FFC"/>
    <w:rsid w:val="004C4AC4"/>
    <w:rsid w:val="004C5CF9"/>
    <w:rsid w:val="004F3D36"/>
    <w:rsid w:val="004F4403"/>
    <w:rsid w:val="004F5181"/>
    <w:rsid w:val="00520678"/>
    <w:rsid w:val="005219A2"/>
    <w:rsid w:val="0053093E"/>
    <w:rsid w:val="00534429"/>
    <w:rsid w:val="0053561B"/>
    <w:rsid w:val="00550587"/>
    <w:rsid w:val="00564D90"/>
    <w:rsid w:val="00571EBE"/>
    <w:rsid w:val="00584E64"/>
    <w:rsid w:val="005A6120"/>
    <w:rsid w:val="005A7E92"/>
    <w:rsid w:val="005B029F"/>
    <w:rsid w:val="005B3822"/>
    <w:rsid w:val="005D4FB2"/>
    <w:rsid w:val="006029E1"/>
    <w:rsid w:val="00612D49"/>
    <w:rsid w:val="0061468E"/>
    <w:rsid w:val="0062511C"/>
    <w:rsid w:val="00632057"/>
    <w:rsid w:val="006366BC"/>
    <w:rsid w:val="0064017B"/>
    <w:rsid w:val="006553DD"/>
    <w:rsid w:val="0066449A"/>
    <w:rsid w:val="00665448"/>
    <w:rsid w:val="006C1D52"/>
    <w:rsid w:val="006C69BA"/>
    <w:rsid w:val="00707747"/>
    <w:rsid w:val="00713D11"/>
    <w:rsid w:val="0072256B"/>
    <w:rsid w:val="0072531A"/>
    <w:rsid w:val="007367C3"/>
    <w:rsid w:val="007420D8"/>
    <w:rsid w:val="007434E1"/>
    <w:rsid w:val="007750A1"/>
    <w:rsid w:val="0078782E"/>
    <w:rsid w:val="007C1414"/>
    <w:rsid w:val="007E76EF"/>
    <w:rsid w:val="00804BC2"/>
    <w:rsid w:val="00817E21"/>
    <w:rsid w:val="0086301B"/>
    <w:rsid w:val="00865A9E"/>
    <w:rsid w:val="0087146A"/>
    <w:rsid w:val="008750EE"/>
    <w:rsid w:val="00880F44"/>
    <w:rsid w:val="008B3716"/>
    <w:rsid w:val="008B7A4E"/>
    <w:rsid w:val="008E0F7A"/>
    <w:rsid w:val="008F1038"/>
    <w:rsid w:val="008F5275"/>
    <w:rsid w:val="00910C91"/>
    <w:rsid w:val="00913375"/>
    <w:rsid w:val="009262F3"/>
    <w:rsid w:val="009315CF"/>
    <w:rsid w:val="00950D9B"/>
    <w:rsid w:val="00952966"/>
    <w:rsid w:val="009552CC"/>
    <w:rsid w:val="00975377"/>
    <w:rsid w:val="00976B94"/>
    <w:rsid w:val="009959D4"/>
    <w:rsid w:val="009B191D"/>
    <w:rsid w:val="009C52F6"/>
    <w:rsid w:val="009D3AB1"/>
    <w:rsid w:val="009E3C00"/>
    <w:rsid w:val="00A137CA"/>
    <w:rsid w:val="00A42E81"/>
    <w:rsid w:val="00A74BD3"/>
    <w:rsid w:val="00A96595"/>
    <w:rsid w:val="00B22FC9"/>
    <w:rsid w:val="00B25681"/>
    <w:rsid w:val="00B53370"/>
    <w:rsid w:val="00B919CD"/>
    <w:rsid w:val="00B92517"/>
    <w:rsid w:val="00B93096"/>
    <w:rsid w:val="00BA17C4"/>
    <w:rsid w:val="00BA524B"/>
    <w:rsid w:val="00BB0A24"/>
    <w:rsid w:val="00BB1A61"/>
    <w:rsid w:val="00BF02EC"/>
    <w:rsid w:val="00C010CD"/>
    <w:rsid w:val="00C01EAF"/>
    <w:rsid w:val="00C43428"/>
    <w:rsid w:val="00C615B2"/>
    <w:rsid w:val="00C728B9"/>
    <w:rsid w:val="00C80D43"/>
    <w:rsid w:val="00CA2A3F"/>
    <w:rsid w:val="00CA6B11"/>
    <w:rsid w:val="00CB591E"/>
    <w:rsid w:val="00CD2E95"/>
    <w:rsid w:val="00D02DB9"/>
    <w:rsid w:val="00D12294"/>
    <w:rsid w:val="00D26855"/>
    <w:rsid w:val="00D4311D"/>
    <w:rsid w:val="00D617C1"/>
    <w:rsid w:val="00D62AC0"/>
    <w:rsid w:val="00D83A36"/>
    <w:rsid w:val="00D8458E"/>
    <w:rsid w:val="00DB3205"/>
    <w:rsid w:val="00DB527A"/>
    <w:rsid w:val="00DB6BD5"/>
    <w:rsid w:val="00DD2F0D"/>
    <w:rsid w:val="00DE26AD"/>
    <w:rsid w:val="00DE53F2"/>
    <w:rsid w:val="00DF2E2C"/>
    <w:rsid w:val="00DF436C"/>
    <w:rsid w:val="00E0276E"/>
    <w:rsid w:val="00E0349B"/>
    <w:rsid w:val="00E23E85"/>
    <w:rsid w:val="00E30699"/>
    <w:rsid w:val="00E43587"/>
    <w:rsid w:val="00E446FA"/>
    <w:rsid w:val="00E52271"/>
    <w:rsid w:val="00E8185C"/>
    <w:rsid w:val="00EB57E9"/>
    <w:rsid w:val="00EB589C"/>
    <w:rsid w:val="00ED23D1"/>
    <w:rsid w:val="00EE424B"/>
    <w:rsid w:val="00EE7385"/>
    <w:rsid w:val="00EF0E92"/>
    <w:rsid w:val="00F33915"/>
    <w:rsid w:val="00F36DEC"/>
    <w:rsid w:val="00F70EF2"/>
    <w:rsid w:val="00FB44AA"/>
    <w:rsid w:val="00FB4FDA"/>
    <w:rsid w:val="00FD3C0C"/>
    <w:rsid w:val="00FE78C3"/>
    <w:rsid w:val="00FF28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5AE3"/>
  <w15:chartTrackingRefBased/>
  <w15:docId w15:val="{8D8D6A9B-DE76-438D-9724-EF5A1149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5A9E"/>
    <w:pPr>
      <w:autoSpaceDE w:val="0"/>
      <w:autoSpaceDN w:val="0"/>
      <w:adjustRightInd w:val="0"/>
      <w:spacing w:before="240" w:line="276" w:lineRule="auto"/>
      <w:jc w:val="both"/>
    </w:pPr>
    <w:rPr>
      <w:rFonts w:ascii="Calibri" w:hAnsi="Calibri" w:cs="Calibri"/>
      <w:color w:val="000000"/>
    </w:rPr>
  </w:style>
  <w:style w:type="paragraph" w:styleId="Titolo1">
    <w:name w:val="heading 1"/>
    <w:basedOn w:val="Normale"/>
    <w:next w:val="Normale"/>
    <w:link w:val="Titolo1Carattere"/>
    <w:uiPriority w:val="9"/>
    <w:qFormat/>
    <w:rsid w:val="00EB589C"/>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EB58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8">
    <w:name w:val="heading 8"/>
    <w:basedOn w:val="Normale"/>
    <w:next w:val="Normale"/>
    <w:link w:val="Titolo8Carattere"/>
    <w:uiPriority w:val="9"/>
    <w:semiHidden/>
    <w:unhideWhenUsed/>
    <w:qFormat/>
    <w:rsid w:val="00F36DE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B1574"/>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DF436C"/>
    <w:pPr>
      <w:ind w:left="720"/>
      <w:contextualSpacing/>
    </w:pPr>
  </w:style>
  <w:style w:type="paragraph" w:styleId="Testofumetto">
    <w:name w:val="Balloon Text"/>
    <w:basedOn w:val="Normale"/>
    <w:link w:val="TestofumettoCarattere"/>
    <w:uiPriority w:val="99"/>
    <w:semiHidden/>
    <w:unhideWhenUsed/>
    <w:rsid w:val="007C1414"/>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1414"/>
    <w:rPr>
      <w:rFonts w:ascii="Segoe UI" w:hAnsi="Segoe UI" w:cs="Segoe UI"/>
      <w:color w:val="000000"/>
      <w:sz w:val="18"/>
      <w:szCs w:val="18"/>
    </w:rPr>
  </w:style>
  <w:style w:type="character" w:styleId="Rimandocommento">
    <w:name w:val="annotation reference"/>
    <w:basedOn w:val="Carpredefinitoparagrafo"/>
    <w:uiPriority w:val="99"/>
    <w:semiHidden/>
    <w:unhideWhenUsed/>
    <w:rsid w:val="00D83A36"/>
    <w:rPr>
      <w:sz w:val="16"/>
      <w:szCs w:val="16"/>
    </w:rPr>
  </w:style>
  <w:style w:type="paragraph" w:styleId="Testocommento">
    <w:name w:val="annotation text"/>
    <w:basedOn w:val="Normale"/>
    <w:link w:val="TestocommentoCarattere"/>
    <w:uiPriority w:val="99"/>
    <w:semiHidden/>
    <w:unhideWhenUsed/>
    <w:rsid w:val="00D83A3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83A36"/>
    <w:rPr>
      <w:rFonts w:ascii="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D83A36"/>
    <w:rPr>
      <w:b/>
      <w:bCs/>
    </w:rPr>
  </w:style>
  <w:style w:type="character" w:customStyle="1" w:styleId="SoggettocommentoCarattere">
    <w:name w:val="Soggetto commento Carattere"/>
    <w:basedOn w:val="TestocommentoCarattere"/>
    <w:link w:val="Soggettocommento"/>
    <w:uiPriority w:val="99"/>
    <w:semiHidden/>
    <w:rsid w:val="00D83A36"/>
    <w:rPr>
      <w:rFonts w:ascii="Calibri" w:hAnsi="Calibri" w:cs="Calibri"/>
      <w:b/>
      <w:bCs/>
      <w:color w:val="000000"/>
      <w:sz w:val="20"/>
      <w:szCs w:val="20"/>
    </w:rPr>
  </w:style>
  <w:style w:type="character" w:customStyle="1" w:styleId="Titolo1Carattere">
    <w:name w:val="Titolo 1 Carattere"/>
    <w:basedOn w:val="Carpredefinitoparagrafo"/>
    <w:link w:val="Titolo1"/>
    <w:uiPriority w:val="9"/>
    <w:rsid w:val="00EB589C"/>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EB589C"/>
    <w:rPr>
      <w:rFonts w:asciiTheme="majorHAnsi" w:eastAsiaTheme="majorEastAsia" w:hAnsiTheme="majorHAnsi" w:cstheme="majorBidi"/>
      <w:color w:val="2E74B5" w:themeColor="accent1" w:themeShade="BF"/>
      <w:sz w:val="26"/>
      <w:szCs w:val="26"/>
    </w:rPr>
  </w:style>
  <w:style w:type="paragraph" w:styleId="Titolosommario">
    <w:name w:val="TOC Heading"/>
    <w:basedOn w:val="Titolo1"/>
    <w:next w:val="Normale"/>
    <w:uiPriority w:val="39"/>
    <w:unhideWhenUsed/>
    <w:qFormat/>
    <w:rsid w:val="00B919CD"/>
    <w:pPr>
      <w:autoSpaceDE/>
      <w:autoSpaceDN/>
      <w:adjustRightInd/>
      <w:spacing w:line="259" w:lineRule="auto"/>
      <w:jc w:val="left"/>
      <w:outlineLvl w:val="9"/>
    </w:pPr>
    <w:rPr>
      <w:lang w:eastAsia="it-IT"/>
    </w:rPr>
  </w:style>
  <w:style w:type="paragraph" w:styleId="Sommario1">
    <w:name w:val="toc 1"/>
    <w:basedOn w:val="Normale"/>
    <w:next w:val="Normale"/>
    <w:autoRedefine/>
    <w:uiPriority w:val="39"/>
    <w:unhideWhenUsed/>
    <w:rsid w:val="00B919CD"/>
    <w:pPr>
      <w:spacing w:after="100"/>
    </w:pPr>
  </w:style>
  <w:style w:type="paragraph" w:styleId="Sommario2">
    <w:name w:val="toc 2"/>
    <w:basedOn w:val="Normale"/>
    <w:next w:val="Normale"/>
    <w:autoRedefine/>
    <w:uiPriority w:val="39"/>
    <w:unhideWhenUsed/>
    <w:rsid w:val="00B919CD"/>
    <w:pPr>
      <w:spacing w:after="100"/>
      <w:ind w:left="220"/>
    </w:pPr>
  </w:style>
  <w:style w:type="character" w:styleId="Collegamentoipertestuale">
    <w:name w:val="Hyperlink"/>
    <w:basedOn w:val="Carpredefinitoparagrafo"/>
    <w:uiPriority w:val="99"/>
    <w:unhideWhenUsed/>
    <w:rsid w:val="00B919CD"/>
    <w:rPr>
      <w:color w:val="0563C1" w:themeColor="hyperlink"/>
      <w:u w:val="single"/>
    </w:rPr>
  </w:style>
  <w:style w:type="paragraph" w:styleId="Intestazione">
    <w:name w:val="header"/>
    <w:basedOn w:val="Normale"/>
    <w:link w:val="IntestazioneCarattere"/>
    <w:uiPriority w:val="99"/>
    <w:unhideWhenUsed/>
    <w:rsid w:val="00324CCC"/>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324CCC"/>
    <w:rPr>
      <w:rFonts w:ascii="Calibri" w:hAnsi="Calibri" w:cs="Calibri"/>
      <w:color w:val="000000"/>
    </w:rPr>
  </w:style>
  <w:style w:type="paragraph" w:styleId="Pidipagina">
    <w:name w:val="footer"/>
    <w:basedOn w:val="Normale"/>
    <w:link w:val="PidipaginaCarattere"/>
    <w:uiPriority w:val="99"/>
    <w:unhideWhenUsed/>
    <w:rsid w:val="00324CCC"/>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324CCC"/>
    <w:rPr>
      <w:rFonts w:ascii="Calibri" w:hAnsi="Calibri" w:cs="Calibri"/>
      <w:color w:val="000000"/>
    </w:rPr>
  </w:style>
  <w:style w:type="character" w:customStyle="1" w:styleId="Titolo8Carattere">
    <w:name w:val="Titolo 8 Carattere"/>
    <w:basedOn w:val="Carpredefinitoparagrafo"/>
    <w:link w:val="Titolo8"/>
    <w:uiPriority w:val="9"/>
    <w:semiHidden/>
    <w:rsid w:val="00F36DEC"/>
    <w:rPr>
      <w:rFonts w:asciiTheme="majorHAnsi" w:eastAsiaTheme="majorEastAsia" w:hAnsiTheme="majorHAnsi" w:cstheme="majorBidi"/>
      <w:color w:val="272727" w:themeColor="text1" w:themeTint="D8"/>
      <w:sz w:val="21"/>
      <w:szCs w:val="21"/>
    </w:rPr>
  </w:style>
  <w:style w:type="paragraph" w:styleId="Titolo">
    <w:name w:val="Title"/>
    <w:basedOn w:val="Normale"/>
    <w:link w:val="TitoloCarattere"/>
    <w:qFormat/>
    <w:rsid w:val="00F36DEC"/>
    <w:pPr>
      <w:autoSpaceDE/>
      <w:autoSpaceDN/>
      <w:adjustRightInd/>
      <w:spacing w:before="0" w:after="0" w:line="240" w:lineRule="auto"/>
      <w:ind w:left="851"/>
      <w:jc w:val="center"/>
    </w:pPr>
    <w:rPr>
      <w:rFonts w:ascii="Arial" w:eastAsia="Times New Roman" w:hAnsi="Arial" w:cs="Arial"/>
      <w:b/>
      <w:bCs/>
      <w:color w:val="auto"/>
      <w:sz w:val="20"/>
      <w:szCs w:val="24"/>
      <w:lang w:eastAsia="it-IT"/>
    </w:rPr>
  </w:style>
  <w:style w:type="character" w:customStyle="1" w:styleId="TitoloCarattere">
    <w:name w:val="Titolo Carattere"/>
    <w:basedOn w:val="Carpredefinitoparagrafo"/>
    <w:link w:val="Titolo"/>
    <w:rsid w:val="00F36DEC"/>
    <w:rPr>
      <w:rFonts w:ascii="Arial" w:eastAsia="Times New Roman" w:hAnsi="Arial" w:cs="Arial"/>
      <w:b/>
      <w:bCs/>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iente_clima@pec.regione.lombard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biente_clima@pec.regione.lombardia.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E3DA-C70E-4974-B85C-4A751C6F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5248</Words>
  <Characters>29920</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35098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Mesoraca</dc:creator>
  <cp:keywords/>
  <dc:description/>
  <cp:lastModifiedBy>Marina Bellotti</cp:lastModifiedBy>
  <cp:revision>3</cp:revision>
  <dcterms:created xsi:type="dcterms:W3CDTF">2020-12-21T15:21:00Z</dcterms:created>
  <dcterms:modified xsi:type="dcterms:W3CDTF">2020-12-21T15:24:00Z</dcterms:modified>
</cp:coreProperties>
</file>